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193FCC" w:rsidRPr="001D7354" w:rsidRDefault="00193FCC" w:rsidP="00193FCC">
      <w:pPr>
        <w:tabs>
          <w:tab w:val="left" w:pos="2160"/>
        </w:tabs>
        <w:rPr>
          <w:rFonts w:cs="Arial"/>
          <w:b/>
          <w:bCs/>
        </w:rPr>
      </w:pPr>
      <w:r w:rsidRPr="001D7354">
        <w:rPr>
          <w:rFonts w:cs="Arial"/>
          <w:b/>
          <w:bCs/>
        </w:rPr>
        <w:t xml:space="preserve">To: </w:t>
      </w:r>
      <w:r w:rsidRPr="001D7354">
        <w:rPr>
          <w:rFonts w:cs="Arial"/>
          <w:bCs/>
        </w:rPr>
        <w:t>Council</w:t>
      </w:r>
      <w:r w:rsidRPr="001D7354">
        <w:rPr>
          <w:rFonts w:cs="Arial"/>
          <w:b/>
          <w:bCs/>
        </w:rPr>
        <w:tab/>
      </w:r>
      <w:r w:rsidRPr="001D7354">
        <w:rPr>
          <w:rFonts w:cs="Arial"/>
          <w:b/>
          <w:bCs/>
        </w:rPr>
        <w:tab/>
      </w:r>
      <w:r w:rsidRPr="001D7354">
        <w:rPr>
          <w:rFonts w:cs="Arial"/>
          <w:b/>
          <w:bCs/>
        </w:rPr>
        <w:tab/>
      </w:r>
    </w:p>
    <w:p w:rsidR="00193FCC" w:rsidRPr="001D7354" w:rsidRDefault="00193FCC" w:rsidP="00193FCC">
      <w:pPr>
        <w:tabs>
          <w:tab w:val="left" w:pos="2160"/>
          <w:tab w:val="left" w:pos="6300"/>
          <w:tab w:val="left" w:pos="7380"/>
        </w:tabs>
        <w:rPr>
          <w:rFonts w:cs="Arial"/>
          <w:bCs/>
        </w:rPr>
      </w:pPr>
      <w:r w:rsidRPr="001D7354">
        <w:rPr>
          <w:rFonts w:cs="Arial"/>
          <w:b/>
          <w:bCs/>
        </w:rPr>
        <w:t xml:space="preserve">Date: </w:t>
      </w:r>
      <w:r w:rsidR="00F52986" w:rsidRPr="001D7354">
        <w:rPr>
          <w:rFonts w:cs="Arial"/>
          <w:bCs/>
        </w:rPr>
        <w:t>29 September 2014</w:t>
      </w:r>
    </w:p>
    <w:p w:rsidR="00193FCC" w:rsidRPr="001D7354" w:rsidRDefault="00193FCC" w:rsidP="00193FCC">
      <w:pPr>
        <w:tabs>
          <w:tab w:val="left" w:pos="2160"/>
          <w:tab w:val="left" w:pos="6300"/>
          <w:tab w:val="left" w:pos="7380"/>
        </w:tabs>
        <w:rPr>
          <w:rFonts w:cs="Arial"/>
          <w:b/>
          <w:bCs/>
        </w:rPr>
      </w:pPr>
      <w:r w:rsidRPr="001D7354">
        <w:rPr>
          <w:rFonts w:cs="Arial"/>
          <w:b/>
          <w:bCs/>
        </w:rPr>
        <w:t>Report of:</w:t>
      </w:r>
      <w:r w:rsidRPr="001D7354">
        <w:rPr>
          <w:rFonts w:cs="Arial"/>
          <w:bCs/>
        </w:rPr>
        <w:t xml:space="preserve">  </w:t>
      </w:r>
      <w:r w:rsidR="002E0491">
        <w:rPr>
          <w:rFonts w:cs="Arial"/>
          <w:bCs/>
        </w:rPr>
        <w:t>Head of Environmental Development</w:t>
      </w:r>
    </w:p>
    <w:p w:rsidR="00193FCC" w:rsidRPr="001D7354" w:rsidRDefault="00193FCC" w:rsidP="00193FCC">
      <w:pPr>
        <w:tabs>
          <w:tab w:val="left" w:pos="2160"/>
        </w:tabs>
        <w:rPr>
          <w:rFonts w:cs="Arial"/>
          <w:b/>
          <w:bCs/>
        </w:rPr>
      </w:pPr>
      <w:r w:rsidRPr="001D7354">
        <w:rPr>
          <w:rFonts w:cs="Arial"/>
          <w:b/>
          <w:bCs/>
        </w:rPr>
        <w:t>T</w:t>
      </w:r>
      <w:r w:rsidR="009B260A" w:rsidRPr="001D7354">
        <w:rPr>
          <w:rFonts w:cs="Arial"/>
          <w:b/>
          <w:bCs/>
        </w:rPr>
        <w:t xml:space="preserve">itle of Report: </w:t>
      </w:r>
      <w:r w:rsidR="009B260A" w:rsidRPr="001D7354">
        <w:rPr>
          <w:rFonts w:cs="Arial"/>
          <w:b/>
          <w:bCs/>
        </w:rPr>
        <w:tab/>
      </w:r>
      <w:r w:rsidR="00C32B1E" w:rsidRPr="001D7354">
        <w:rPr>
          <w:rFonts w:cs="Arial"/>
          <w:b/>
          <w:bCs/>
        </w:rPr>
        <w:t>Covenant of Mayors</w:t>
      </w:r>
    </w:p>
    <w:p w:rsidR="00193FCC" w:rsidRPr="001D7354"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p>
    <w:p w:rsidR="00193FCC" w:rsidRPr="001D7354"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r w:rsidRPr="001D7354">
        <w:rPr>
          <w:u w:val="single"/>
        </w:rPr>
        <w:t>Summary and Recommendations</w:t>
      </w:r>
    </w:p>
    <w:p w:rsidR="00193FCC" w:rsidRPr="001D7354" w:rsidRDefault="00193FCC" w:rsidP="00193FCC">
      <w:pPr>
        <w:pBdr>
          <w:top w:val="single" w:sz="4" w:space="1" w:color="auto"/>
          <w:left w:val="single" w:sz="4" w:space="4" w:color="auto"/>
          <w:bottom w:val="single" w:sz="4" w:space="1" w:color="auto"/>
          <w:right w:val="single" w:sz="4" w:space="4" w:color="auto"/>
        </w:pBdr>
        <w:rPr>
          <w:rFonts w:cs="Arial"/>
        </w:rPr>
      </w:pPr>
      <w:r w:rsidRPr="001D7354">
        <w:rPr>
          <w:rFonts w:cs="Arial"/>
          <w:b/>
          <w:bCs/>
        </w:rPr>
        <w:t>Purpose of report</w:t>
      </w:r>
      <w:r w:rsidRPr="001D7354">
        <w:rPr>
          <w:rFonts w:cs="Arial"/>
        </w:rPr>
        <w:t xml:space="preserve">:  To </w:t>
      </w:r>
      <w:r w:rsidR="00F52986" w:rsidRPr="001D7354">
        <w:rPr>
          <w:rFonts w:cs="Arial"/>
        </w:rPr>
        <w:t xml:space="preserve">agree to sign the </w:t>
      </w:r>
      <w:r w:rsidR="00C32B1E" w:rsidRPr="001D7354">
        <w:rPr>
          <w:rFonts w:cs="Arial"/>
        </w:rPr>
        <w:t>Covenant of Mayors</w:t>
      </w:r>
    </w:p>
    <w:p w:rsidR="00193FCC" w:rsidRPr="001D7354" w:rsidRDefault="00193FCC" w:rsidP="00193FCC">
      <w:pPr>
        <w:pBdr>
          <w:top w:val="single" w:sz="4" w:space="1" w:color="auto"/>
          <w:left w:val="single" w:sz="4" w:space="4" w:color="auto"/>
          <w:bottom w:val="single" w:sz="4" w:space="1" w:color="auto"/>
          <w:right w:val="single" w:sz="4" w:space="4" w:color="auto"/>
        </w:pBdr>
        <w:rPr>
          <w:rFonts w:cs="Arial"/>
        </w:rPr>
      </w:pPr>
      <w:r w:rsidRPr="001D7354">
        <w:rPr>
          <w:rFonts w:cs="Arial"/>
        </w:rPr>
        <w:t>Report approved by:</w:t>
      </w:r>
    </w:p>
    <w:p w:rsidR="00193FCC" w:rsidRPr="002E0491" w:rsidRDefault="00193FCC" w:rsidP="00193FCC">
      <w:pPr>
        <w:pBdr>
          <w:top w:val="single" w:sz="4" w:space="1" w:color="auto"/>
          <w:left w:val="single" w:sz="4" w:space="4" w:color="auto"/>
          <w:bottom w:val="single" w:sz="4" w:space="1" w:color="auto"/>
          <w:right w:val="single" w:sz="4" w:space="4" w:color="auto"/>
        </w:pBdr>
        <w:rPr>
          <w:rFonts w:cs="Arial"/>
          <w:bCs/>
        </w:rPr>
      </w:pPr>
      <w:r w:rsidRPr="002E0491">
        <w:rPr>
          <w:rFonts w:cs="Arial"/>
          <w:b/>
          <w:bCs/>
        </w:rPr>
        <w:t xml:space="preserve">Executive lead member: </w:t>
      </w:r>
      <w:r w:rsidRPr="002E0491">
        <w:rPr>
          <w:rFonts w:cs="Arial"/>
          <w:bCs/>
        </w:rPr>
        <w:t xml:space="preserve">Councillor </w:t>
      </w:r>
      <w:r w:rsidR="002E0491" w:rsidRPr="002E0491">
        <w:rPr>
          <w:rFonts w:cs="Arial"/>
          <w:bCs/>
        </w:rPr>
        <w:t xml:space="preserve">John Tanner, </w:t>
      </w:r>
      <w:r w:rsidR="002E0491" w:rsidRPr="002E0491">
        <w:rPr>
          <w:rFonts w:cs="Arial"/>
        </w:rPr>
        <w:t>Board Member Cleaner, Greener Oxford, Climate Change and Transport</w:t>
      </w:r>
    </w:p>
    <w:p w:rsidR="00193FCC" w:rsidRPr="001D7354" w:rsidRDefault="00193FCC" w:rsidP="00193FCC">
      <w:pPr>
        <w:pBdr>
          <w:top w:val="single" w:sz="4" w:space="1" w:color="auto"/>
          <w:left w:val="single" w:sz="4" w:space="4" w:color="auto"/>
          <w:bottom w:val="single" w:sz="4" w:space="1" w:color="auto"/>
          <w:right w:val="single" w:sz="4" w:space="4" w:color="auto"/>
        </w:pBdr>
        <w:rPr>
          <w:rFonts w:cs="Arial"/>
          <w:bCs/>
        </w:rPr>
      </w:pPr>
      <w:r w:rsidRPr="001D7354">
        <w:rPr>
          <w:rFonts w:cs="Arial"/>
          <w:b/>
          <w:bCs/>
        </w:rPr>
        <w:t xml:space="preserve">Policy Framework: </w:t>
      </w:r>
      <w:r w:rsidRPr="006B1707">
        <w:rPr>
          <w:rFonts w:cs="Arial"/>
          <w:bCs/>
        </w:rPr>
        <w:t>The Corporate Plan</w:t>
      </w:r>
      <w:r w:rsidR="002E0491" w:rsidRPr="006B1707">
        <w:rPr>
          <w:rFonts w:cs="Arial"/>
          <w:bCs/>
        </w:rPr>
        <w:t>/Sustainability Strategy</w:t>
      </w:r>
    </w:p>
    <w:p w:rsidR="0099298A" w:rsidRPr="0099298A" w:rsidRDefault="00193FCC" w:rsidP="00193FCC">
      <w:pPr>
        <w:pBdr>
          <w:top w:val="single" w:sz="4" w:space="1" w:color="auto"/>
          <w:left w:val="single" w:sz="4" w:space="4" w:color="auto"/>
          <w:bottom w:val="single" w:sz="4" w:space="1" w:color="auto"/>
          <w:right w:val="single" w:sz="4" w:space="4" w:color="auto"/>
        </w:pBdr>
        <w:rPr>
          <w:color w:val="000000"/>
        </w:rPr>
      </w:pPr>
      <w:r w:rsidRPr="001D7354">
        <w:rPr>
          <w:b/>
          <w:color w:val="000000"/>
        </w:rPr>
        <w:t>Recommendation:</w:t>
      </w:r>
      <w:r w:rsidR="0099298A">
        <w:rPr>
          <w:b/>
          <w:color w:val="000000"/>
        </w:rPr>
        <w:t xml:space="preserve"> </w:t>
      </w:r>
    </w:p>
    <w:p w:rsidR="00193FCC" w:rsidRPr="0099298A" w:rsidRDefault="0099298A" w:rsidP="002E0491">
      <w:pPr>
        <w:pBdr>
          <w:top w:val="single" w:sz="4" w:space="1" w:color="auto"/>
          <w:left w:val="single" w:sz="4" w:space="4" w:color="auto"/>
          <w:bottom w:val="single" w:sz="4" w:space="1" w:color="auto"/>
          <w:right w:val="single" w:sz="4" w:space="4" w:color="auto"/>
        </w:pBdr>
        <w:rPr>
          <w:rFonts w:cs="Arial"/>
          <w:lang w:val="en"/>
        </w:rPr>
      </w:pPr>
      <w:r w:rsidRPr="0099298A">
        <w:rPr>
          <w:color w:val="000000"/>
        </w:rPr>
        <w:t xml:space="preserve">1. </w:t>
      </w:r>
      <w:r w:rsidR="00193FCC" w:rsidRPr="0099298A">
        <w:t>Council is asked to</w:t>
      </w:r>
      <w:r w:rsidR="00C32B1E" w:rsidRPr="0099298A">
        <w:t xml:space="preserve"> support the Covenant of Mayors and </w:t>
      </w:r>
      <w:r w:rsidR="002E0491">
        <w:t>authorise</w:t>
      </w:r>
      <w:r w:rsidR="00C32B1E" w:rsidRPr="0099298A">
        <w:rPr>
          <w:rFonts w:cs="Arial"/>
          <w:lang w:val="en"/>
        </w:rPr>
        <w:t xml:space="preserve"> the Lord Mayor to sign the Covenant adhesion form.</w:t>
      </w:r>
    </w:p>
    <w:p w:rsidR="0099298A" w:rsidRPr="0099298A" w:rsidRDefault="0099298A" w:rsidP="002E0491">
      <w:pPr>
        <w:pBdr>
          <w:top w:val="single" w:sz="4" w:space="1" w:color="auto"/>
          <w:left w:val="single" w:sz="4" w:space="4" w:color="auto"/>
          <w:bottom w:val="single" w:sz="4" w:space="1" w:color="auto"/>
          <w:right w:val="single" w:sz="4" w:space="4" w:color="auto"/>
        </w:pBdr>
      </w:pPr>
      <w:r w:rsidRPr="0099298A">
        <w:rPr>
          <w:rFonts w:cs="Arial"/>
          <w:lang w:val="en"/>
        </w:rPr>
        <w:t>2. Delegate officers to complete online application.</w:t>
      </w:r>
    </w:p>
    <w:p w:rsidR="0099298A" w:rsidRPr="0099298A" w:rsidRDefault="0099298A" w:rsidP="00193FCC">
      <w:pPr>
        <w:pBdr>
          <w:top w:val="single" w:sz="4" w:space="1" w:color="auto"/>
          <w:left w:val="single" w:sz="4" w:space="4" w:color="auto"/>
          <w:bottom w:val="single" w:sz="4" w:space="1" w:color="auto"/>
          <w:right w:val="single" w:sz="4" w:space="4" w:color="auto"/>
        </w:pBdr>
      </w:pPr>
    </w:p>
    <w:p w:rsidR="00193FCC" w:rsidRPr="001D7354" w:rsidRDefault="00C32B1E" w:rsidP="00193FCC">
      <w:pPr>
        <w:rPr>
          <w:rFonts w:cs="Arial"/>
          <w:b/>
        </w:rPr>
      </w:pPr>
      <w:r w:rsidRPr="001D7354">
        <w:rPr>
          <w:rFonts w:cs="Arial"/>
          <w:b/>
        </w:rPr>
        <w:t>Background</w:t>
      </w:r>
    </w:p>
    <w:p w:rsidR="00C32B1E" w:rsidRPr="001D7354" w:rsidRDefault="00C32B1E" w:rsidP="00140E7F">
      <w:pPr>
        <w:pStyle w:val="ListParagraph"/>
        <w:numPr>
          <w:ilvl w:val="0"/>
          <w:numId w:val="1"/>
        </w:numPr>
        <w:spacing w:after="0"/>
        <w:jc w:val="both"/>
        <w:rPr>
          <w:rFonts w:cs="Arial"/>
          <w:lang w:eastAsia="en-GB"/>
        </w:rPr>
      </w:pPr>
      <w:r w:rsidRPr="001D7354">
        <w:rPr>
          <w:rFonts w:cs="Arial"/>
          <w:bCs/>
          <w:lang w:val="en"/>
        </w:rPr>
        <w:t xml:space="preserve">The </w:t>
      </w:r>
      <w:bookmarkStart w:id="0" w:name="mot52_0"/>
      <w:r w:rsidRPr="001D7354">
        <w:rPr>
          <w:rFonts w:cs="Arial"/>
          <w:bCs/>
          <w:lang w:val="en"/>
        </w:rPr>
        <w:fldChar w:fldCharType="begin"/>
      </w:r>
      <w:r w:rsidRPr="001D7354">
        <w:rPr>
          <w:rFonts w:cs="Arial"/>
          <w:bCs/>
          <w:lang w:val="en"/>
        </w:rPr>
        <w:instrText xml:space="preserve"> HYPERLINK "http://www.covenantofmayors.eu/../+-Covenant-of-Mayors-+.html" </w:instrText>
      </w:r>
      <w:r w:rsidRPr="001D7354">
        <w:rPr>
          <w:rFonts w:cs="Arial"/>
          <w:bCs/>
          <w:lang w:val="en"/>
        </w:rPr>
        <w:fldChar w:fldCharType="separate"/>
      </w:r>
      <w:r w:rsidRPr="001D7354">
        <w:rPr>
          <w:rStyle w:val="glmot1"/>
          <w:rFonts w:cs="Arial"/>
          <w:bCs/>
          <w:lang w:val="en"/>
        </w:rPr>
        <w:t>Covenant of Mayors</w:t>
      </w:r>
      <w:r w:rsidRPr="001D7354">
        <w:rPr>
          <w:rStyle w:val="gldt1"/>
          <w:rFonts w:cs="Arial"/>
          <w:bCs/>
          <w:lang w:val="en"/>
          <w:specVanish w:val="0"/>
        </w:rPr>
        <w:t>Covenant of Mayors</w:t>
      </w:r>
      <w:r w:rsidRPr="001D7354">
        <w:rPr>
          <w:rStyle w:val="gldd1"/>
          <w:rFonts w:cs="Arial"/>
          <w:lang w:val="en"/>
          <w:specVanish w:val="0"/>
        </w:rPr>
        <w:t>The Covenant of Mayors is the mainstream European movement involving local and regional authorities in the fight against climate change. It is based on a voluntary commitment by signatories to meet and exceed the EU 20% CO</w:t>
      </w:r>
      <w:r w:rsidRPr="001D7354">
        <w:rPr>
          <w:rStyle w:val="gldd1"/>
          <w:rFonts w:cs="Arial"/>
          <w:vertAlign w:val="subscript"/>
          <w:lang w:val="en"/>
          <w:specVanish w:val="0"/>
        </w:rPr>
        <w:t>2</w:t>
      </w:r>
      <w:r w:rsidRPr="001D7354">
        <w:rPr>
          <w:rStyle w:val="gldd1"/>
          <w:rFonts w:cs="Arial"/>
          <w:lang w:val="en"/>
          <w:specVanish w:val="0"/>
        </w:rPr>
        <w:t xml:space="preserve"> reduction objective through increased energy efficiency and development of renewable energy sources.</w:t>
      </w:r>
      <w:r w:rsidRPr="001D7354">
        <w:rPr>
          <w:rFonts w:cs="Arial"/>
          <w:bCs/>
          <w:lang w:val="en"/>
        </w:rPr>
        <w:fldChar w:fldCharType="end"/>
      </w:r>
      <w:bookmarkEnd w:id="0"/>
      <w:r w:rsidRPr="001D7354">
        <w:rPr>
          <w:rFonts w:cs="Arial"/>
          <w:bCs/>
          <w:lang w:val="en"/>
        </w:rPr>
        <w:t xml:space="preserve"> is the mainstream European movement involving </w:t>
      </w:r>
      <w:proofErr w:type="gramStart"/>
      <w:r w:rsidRPr="001D7354">
        <w:rPr>
          <w:rFonts w:cs="Arial"/>
          <w:bCs/>
          <w:lang w:val="en"/>
        </w:rPr>
        <w:t>local</w:t>
      </w:r>
      <w:proofErr w:type="gramEnd"/>
      <w:r w:rsidRPr="001D7354">
        <w:rPr>
          <w:rFonts w:cs="Arial"/>
          <w:bCs/>
          <w:lang w:val="en"/>
        </w:rPr>
        <w:t xml:space="preserve"> and regional authorities, voluntarily committing to increasing energy efficiency and use of renewable energy sources in their municipality. By</w:t>
      </w:r>
      <w:r w:rsidR="00F83C18">
        <w:rPr>
          <w:rFonts w:cs="Arial"/>
          <w:bCs/>
          <w:lang w:val="en"/>
        </w:rPr>
        <w:t xml:space="preserve"> committing to the Covenant</w:t>
      </w:r>
      <w:r w:rsidRPr="001D7354">
        <w:rPr>
          <w:rFonts w:cs="Arial"/>
          <w:bCs/>
          <w:lang w:val="en"/>
        </w:rPr>
        <w:t xml:space="preserve"> </w:t>
      </w:r>
      <w:bookmarkStart w:id="1" w:name="mot63_1"/>
      <w:r w:rsidRPr="001D7354">
        <w:rPr>
          <w:rFonts w:cs="Arial"/>
          <w:bCs/>
          <w:lang w:val="en"/>
        </w:rPr>
        <w:fldChar w:fldCharType="begin"/>
      </w:r>
      <w:r w:rsidRPr="001D7354">
        <w:rPr>
          <w:rFonts w:cs="Arial"/>
          <w:bCs/>
          <w:lang w:val="en"/>
        </w:rPr>
        <w:instrText xml:space="preserve"> HYPERLINK "http://www.covenantofmayors.eu/../+-Signatories,63-+.html" </w:instrText>
      </w:r>
      <w:r w:rsidRPr="001D7354">
        <w:rPr>
          <w:rFonts w:cs="Arial"/>
          <w:bCs/>
          <w:lang w:val="en"/>
        </w:rPr>
        <w:fldChar w:fldCharType="separate"/>
      </w:r>
      <w:r w:rsidRPr="001D7354">
        <w:rPr>
          <w:rStyle w:val="glmot1"/>
          <w:rFonts w:cs="Arial"/>
          <w:bCs/>
          <w:lang w:val="en"/>
        </w:rPr>
        <w:t>signatories</w:t>
      </w:r>
      <w:r w:rsidRPr="001D7354">
        <w:rPr>
          <w:rStyle w:val="gldt1"/>
          <w:rFonts w:cs="Arial"/>
          <w:bCs/>
          <w:lang w:val="en"/>
          <w:specVanish w:val="0"/>
        </w:rPr>
        <w:t>Signatories</w:t>
      </w:r>
      <w:r w:rsidRPr="001D7354">
        <w:rPr>
          <w:rStyle w:val="gldd1"/>
          <w:rFonts w:cs="Arial"/>
          <w:lang w:val="en"/>
          <w:specVanish w:val="0"/>
        </w:rPr>
        <w:t>Signatories represent cities, with different size from small villages to major metropolitan areas such as London or Paris, that have signed the Covenant of Mayors on a voluntary manner and are committed to implement sustainable energy policies to meet and exceed the EU 20% CO</w:t>
      </w:r>
      <w:r w:rsidRPr="001D7354">
        <w:rPr>
          <w:rStyle w:val="gldd1"/>
          <w:rFonts w:cs="Arial"/>
          <w:vertAlign w:val="subscript"/>
          <w:lang w:val="en"/>
          <w:specVanish w:val="0"/>
        </w:rPr>
        <w:t>2</w:t>
      </w:r>
      <w:r w:rsidRPr="001D7354">
        <w:rPr>
          <w:rStyle w:val="gldd1"/>
          <w:rFonts w:cs="Arial"/>
          <w:lang w:val="en"/>
          <w:specVanish w:val="0"/>
        </w:rPr>
        <w:t xml:space="preserve"> reduction objective through increased energy efficiency and development of renewable energy sources.</w:t>
      </w:r>
      <w:r w:rsidRPr="001D7354">
        <w:rPr>
          <w:rFonts w:cs="Arial"/>
          <w:bCs/>
          <w:lang w:val="en"/>
        </w:rPr>
        <w:fldChar w:fldCharType="end"/>
      </w:r>
      <w:bookmarkEnd w:id="1"/>
      <w:r w:rsidRPr="001D7354">
        <w:rPr>
          <w:rFonts w:cs="Arial"/>
          <w:bCs/>
          <w:lang w:val="en"/>
        </w:rPr>
        <w:t xml:space="preserve"> aim to meet aim to meet and exceed the European Union 20% CO</w:t>
      </w:r>
      <w:r w:rsidRPr="001D7354">
        <w:rPr>
          <w:rFonts w:cs="Arial"/>
          <w:bCs/>
          <w:vertAlign w:val="subscript"/>
          <w:lang w:val="en"/>
        </w:rPr>
        <w:t>2</w:t>
      </w:r>
      <w:r w:rsidRPr="001D7354">
        <w:rPr>
          <w:rFonts w:cs="Arial"/>
          <w:bCs/>
          <w:lang w:val="en"/>
        </w:rPr>
        <w:t xml:space="preserve"> reduction objective by 2020.</w:t>
      </w:r>
      <w:r w:rsidRPr="001D7354">
        <w:rPr>
          <w:rFonts w:cs="Arial"/>
          <w:b/>
          <w:bCs/>
          <w:lang w:val="en"/>
        </w:rPr>
        <w:t xml:space="preserve"> </w:t>
      </w:r>
    </w:p>
    <w:p w:rsidR="00F52986" w:rsidRPr="001D7354" w:rsidRDefault="00F52986" w:rsidP="002C09CA">
      <w:pPr>
        <w:spacing w:after="0"/>
        <w:ind w:left="360"/>
        <w:jc w:val="both"/>
        <w:rPr>
          <w:rFonts w:cs="Arial"/>
          <w:lang w:eastAsia="en-GB"/>
        </w:rPr>
      </w:pPr>
    </w:p>
    <w:p w:rsidR="00F83C18" w:rsidRPr="002E0491" w:rsidRDefault="00F52986" w:rsidP="00140E7F">
      <w:pPr>
        <w:pStyle w:val="ListParagraph"/>
        <w:numPr>
          <w:ilvl w:val="0"/>
          <w:numId w:val="1"/>
        </w:numPr>
        <w:spacing w:after="0"/>
        <w:jc w:val="both"/>
        <w:rPr>
          <w:rFonts w:cs="Arial"/>
          <w:lang w:eastAsia="en-GB"/>
        </w:rPr>
      </w:pPr>
      <w:r w:rsidRPr="002E0491">
        <w:rPr>
          <w:rFonts w:cs="Arial"/>
          <w:lang w:val="en"/>
        </w:rPr>
        <w:t xml:space="preserve">In March 2007 the EU’s leaders endorsed an integrated approach to climate and energy policy that aims to combat climate change and increase the EU’s energy security while strengthening its competitiveness. </w:t>
      </w:r>
      <w:r w:rsidR="002E0491" w:rsidRPr="002E0491">
        <w:rPr>
          <w:rFonts w:cs="Arial"/>
          <w:lang w:val="en"/>
        </w:rPr>
        <w:t xml:space="preserve"> </w:t>
      </w:r>
      <w:r w:rsidRPr="002E0491">
        <w:rPr>
          <w:rFonts w:cs="Arial"/>
          <w:lang w:val="en"/>
        </w:rPr>
        <w:t xml:space="preserve">To kick-start this process, the EU Heads of State and Government set a series of demanding climate and energy targets </w:t>
      </w:r>
      <w:r w:rsidR="00F83C18" w:rsidRPr="002E0491">
        <w:rPr>
          <w:rFonts w:cs="Arial"/>
          <w:lang w:val="en"/>
        </w:rPr>
        <w:t xml:space="preserve">to be met by 2020, known as the </w:t>
      </w:r>
      <w:r w:rsidRPr="002E0491">
        <w:rPr>
          <w:rFonts w:cs="Arial"/>
          <w:lang w:val="en"/>
        </w:rPr>
        <w:t>"20-20-20" targets. These are:</w:t>
      </w:r>
    </w:p>
    <w:p w:rsidR="002E0491" w:rsidRPr="002E0491" w:rsidRDefault="002E0491" w:rsidP="002E0491">
      <w:pPr>
        <w:spacing w:after="0"/>
        <w:jc w:val="both"/>
        <w:rPr>
          <w:rFonts w:cs="Arial"/>
          <w:sz w:val="16"/>
          <w:szCs w:val="16"/>
          <w:lang w:eastAsia="en-GB"/>
        </w:rPr>
      </w:pPr>
    </w:p>
    <w:p w:rsidR="00F83C18" w:rsidRPr="00F83C18" w:rsidRDefault="00F52986" w:rsidP="00140E7F">
      <w:pPr>
        <w:pStyle w:val="ListParagraph"/>
        <w:numPr>
          <w:ilvl w:val="0"/>
          <w:numId w:val="2"/>
        </w:numPr>
        <w:spacing w:after="0"/>
        <w:jc w:val="both"/>
        <w:rPr>
          <w:rFonts w:cs="Arial"/>
          <w:lang w:eastAsia="en-GB"/>
        </w:rPr>
      </w:pPr>
      <w:r w:rsidRPr="001D7354">
        <w:rPr>
          <w:rFonts w:cs="Arial"/>
          <w:lang w:val="en"/>
        </w:rPr>
        <w:t>A reduction in EU greenhouse gas emissions of at least 20% below 1990 levels</w:t>
      </w:r>
    </w:p>
    <w:p w:rsidR="00F83C18" w:rsidRPr="00F83C18" w:rsidRDefault="00F52986" w:rsidP="00140E7F">
      <w:pPr>
        <w:pStyle w:val="ListParagraph"/>
        <w:numPr>
          <w:ilvl w:val="0"/>
          <w:numId w:val="2"/>
        </w:numPr>
        <w:spacing w:after="0"/>
        <w:jc w:val="both"/>
        <w:rPr>
          <w:rFonts w:cs="Arial"/>
          <w:lang w:eastAsia="en-GB"/>
        </w:rPr>
      </w:pPr>
      <w:r w:rsidRPr="001D7354">
        <w:rPr>
          <w:rFonts w:cs="Arial"/>
          <w:lang w:val="en"/>
        </w:rPr>
        <w:t>20% of EU energy consumption to come from renewable resources</w:t>
      </w:r>
    </w:p>
    <w:p w:rsidR="00C32B1E" w:rsidRPr="002E0491" w:rsidRDefault="00F52986" w:rsidP="00140E7F">
      <w:pPr>
        <w:pStyle w:val="ListParagraph"/>
        <w:numPr>
          <w:ilvl w:val="0"/>
          <w:numId w:val="2"/>
        </w:numPr>
        <w:spacing w:after="0"/>
        <w:jc w:val="both"/>
        <w:rPr>
          <w:rFonts w:cs="Arial"/>
          <w:lang w:eastAsia="en-GB"/>
        </w:rPr>
      </w:pPr>
      <w:r w:rsidRPr="001D7354">
        <w:rPr>
          <w:rFonts w:cs="Arial"/>
          <w:lang w:val="en"/>
        </w:rPr>
        <w:t>A 20% reduction in primary energy use compared with projected levels, to be achieved by improving energy efficiency.</w:t>
      </w:r>
    </w:p>
    <w:p w:rsidR="00F52986" w:rsidRPr="00F83C18" w:rsidRDefault="00F52986" w:rsidP="00140E7F">
      <w:pPr>
        <w:pStyle w:val="ListParagraph"/>
        <w:numPr>
          <w:ilvl w:val="0"/>
          <w:numId w:val="1"/>
        </w:numPr>
        <w:spacing w:after="0"/>
        <w:jc w:val="both"/>
        <w:rPr>
          <w:rFonts w:cs="Arial"/>
          <w:lang w:eastAsia="en-GB"/>
        </w:rPr>
      </w:pPr>
      <w:r w:rsidRPr="00F83C18">
        <w:rPr>
          <w:rFonts w:cs="Arial"/>
          <w:lang w:val="en"/>
        </w:rPr>
        <w:lastRenderedPageBreak/>
        <w:t xml:space="preserve">After the adoption, in 2008, of the </w:t>
      </w:r>
      <w:hyperlink r:id="rId10" w:history="1">
        <w:r w:rsidRPr="00F83C18">
          <w:rPr>
            <w:rFonts w:cs="Arial"/>
            <w:lang w:val="en"/>
          </w:rPr>
          <w:t>EU Climate and Energy Package</w:t>
        </w:r>
      </w:hyperlink>
      <w:r w:rsidRPr="00F83C18">
        <w:rPr>
          <w:rFonts w:cs="Arial"/>
          <w:lang w:val="en"/>
        </w:rPr>
        <w:t xml:space="preserve">, the </w:t>
      </w:r>
      <w:bookmarkStart w:id="2" w:name="mot68_0"/>
      <w:r w:rsidRPr="00F83C18">
        <w:rPr>
          <w:rFonts w:cs="Arial"/>
          <w:lang w:val="en"/>
        </w:rPr>
        <w:fldChar w:fldCharType="begin"/>
      </w:r>
      <w:r w:rsidRPr="00F83C18">
        <w:rPr>
          <w:rFonts w:cs="Arial"/>
          <w:lang w:val="en"/>
        </w:rPr>
        <w:instrText xml:space="preserve"> HYPERLINK "http://www.covenantofmayors.eu/../+-European-Commission-+.html" </w:instrText>
      </w:r>
      <w:r w:rsidRPr="00F83C18">
        <w:rPr>
          <w:rFonts w:cs="Arial"/>
          <w:lang w:val="en"/>
        </w:rPr>
        <w:fldChar w:fldCharType="separate"/>
      </w:r>
      <w:r w:rsidRPr="00F83C18">
        <w:rPr>
          <w:rStyle w:val="glmot1"/>
          <w:rFonts w:cs="Arial"/>
          <w:lang w:val="en"/>
        </w:rPr>
        <w:t>European Commission</w:t>
      </w:r>
      <w:r w:rsidRPr="00F83C18">
        <w:rPr>
          <w:rStyle w:val="gldt1"/>
          <w:rFonts w:cs="Arial"/>
          <w:lang w:val="en"/>
          <w:specVanish w:val="0"/>
        </w:rPr>
        <w:t>European Commission</w:t>
      </w:r>
      <w:r w:rsidRPr="00F83C18">
        <w:rPr>
          <w:rStyle w:val="gldd1"/>
          <w:rFonts w:cs="Arial"/>
          <w:lang w:val="en"/>
          <w:specVanish w:val="0"/>
        </w:rPr>
        <w:t>The European Commission is the executive body of the European Union. The body is responsible for proposing legislation, implementing decisions, upholding the Union’s treaties and the general day-to-day running of the Union. With the Covenant of Mayors initiative, the European Commission - DG Energy endorses and supports the efforts deployed by local authorities in the implementation of sustainable energy policies.</w:t>
      </w:r>
      <w:r w:rsidRPr="00F83C18">
        <w:rPr>
          <w:rFonts w:cs="Arial"/>
          <w:lang w:val="en"/>
        </w:rPr>
        <w:fldChar w:fldCharType="end"/>
      </w:r>
      <w:bookmarkEnd w:id="2"/>
      <w:r w:rsidRPr="00F83C18">
        <w:rPr>
          <w:rFonts w:cs="Arial"/>
          <w:lang w:val="en"/>
        </w:rPr>
        <w:t xml:space="preserve"> launched the </w:t>
      </w:r>
      <w:bookmarkStart w:id="3" w:name="mot52_1"/>
      <w:r w:rsidRPr="00F83C18">
        <w:rPr>
          <w:rFonts w:cs="Arial"/>
          <w:lang w:val="en"/>
        </w:rPr>
        <w:fldChar w:fldCharType="begin"/>
      </w:r>
      <w:r w:rsidRPr="00F83C18">
        <w:rPr>
          <w:rFonts w:cs="Arial"/>
          <w:lang w:val="en"/>
        </w:rPr>
        <w:instrText xml:space="preserve"> HYPERLINK "http://www.covenantofmayors.eu/../+-Covenant-of-Mayors-+.html" </w:instrText>
      </w:r>
      <w:r w:rsidRPr="00F83C18">
        <w:rPr>
          <w:rFonts w:cs="Arial"/>
          <w:lang w:val="en"/>
        </w:rPr>
        <w:fldChar w:fldCharType="separate"/>
      </w:r>
      <w:r w:rsidRPr="00F83C18">
        <w:rPr>
          <w:rStyle w:val="glmot1"/>
          <w:rFonts w:cs="Arial"/>
          <w:lang w:val="en"/>
        </w:rPr>
        <w:t>Covenant of Mayors</w:t>
      </w:r>
      <w:r w:rsidRPr="00F83C18">
        <w:rPr>
          <w:rStyle w:val="gldt1"/>
          <w:rFonts w:cs="Arial"/>
          <w:lang w:val="en"/>
          <w:specVanish w:val="0"/>
        </w:rPr>
        <w:t>Covenant of Mayors</w:t>
      </w:r>
      <w:r w:rsidRPr="00F83C18">
        <w:rPr>
          <w:rStyle w:val="gldd1"/>
          <w:rFonts w:cs="Arial"/>
          <w:lang w:val="en"/>
          <w:specVanish w:val="0"/>
        </w:rPr>
        <w:t>The Covenant of Mayors is the mainstream European movement involving local and regional authorities in the fight against climate change. It is based on a voluntary commitment by signatories to meet and exceed the EU 20% CO2 reduction objective through increased energy efficiency and development of renewable energy sources.</w:t>
      </w:r>
      <w:r w:rsidRPr="00F83C18">
        <w:rPr>
          <w:rFonts w:cs="Arial"/>
          <w:lang w:val="en"/>
        </w:rPr>
        <w:fldChar w:fldCharType="end"/>
      </w:r>
      <w:bookmarkEnd w:id="3"/>
      <w:r w:rsidRPr="00F83C18">
        <w:rPr>
          <w:rFonts w:cs="Arial"/>
          <w:lang w:val="en"/>
        </w:rPr>
        <w:t xml:space="preserve"> to endorse and support the efforts deployed by local authorities in the implementation of sustainable energy policies.</w:t>
      </w:r>
    </w:p>
    <w:p w:rsidR="00F52986" w:rsidRPr="001D7354" w:rsidRDefault="00F52986" w:rsidP="002C09CA">
      <w:pPr>
        <w:pStyle w:val="ListParagraph"/>
        <w:spacing w:after="0"/>
        <w:jc w:val="both"/>
        <w:rPr>
          <w:rFonts w:cs="Arial"/>
          <w:lang w:eastAsia="en-GB"/>
        </w:rPr>
      </w:pPr>
    </w:p>
    <w:p w:rsidR="00C32B1E" w:rsidRPr="00F83C18" w:rsidRDefault="002C09CA" w:rsidP="00140E7F">
      <w:pPr>
        <w:pStyle w:val="ListParagraph"/>
        <w:numPr>
          <w:ilvl w:val="0"/>
          <w:numId w:val="1"/>
        </w:numPr>
        <w:spacing w:after="0"/>
        <w:jc w:val="both"/>
        <w:rPr>
          <w:rFonts w:cs="Arial"/>
          <w:lang w:eastAsia="en-GB"/>
        </w:rPr>
      </w:pPr>
      <w:r w:rsidRPr="00F83C18">
        <w:rPr>
          <w:rFonts w:cs="Arial"/>
          <w:lang w:val="en"/>
        </w:rPr>
        <w:t xml:space="preserve">The </w:t>
      </w:r>
      <w:hyperlink r:id="rId11" w:history="1">
        <w:r w:rsidRPr="00F83C18">
          <w:rPr>
            <w:rStyle w:val="glmot1"/>
            <w:rFonts w:cs="Arial"/>
            <w:lang w:val="en"/>
          </w:rPr>
          <w:t>Covenant of Mayors</w:t>
        </w:r>
        <w:r w:rsidRPr="00F83C18">
          <w:rPr>
            <w:rStyle w:val="gldt1"/>
            <w:rFonts w:cs="Arial"/>
            <w:lang w:val="en"/>
            <w:specVanish w:val="0"/>
          </w:rPr>
          <w:t>Covenant of Mayors</w:t>
        </w:r>
        <w:r w:rsidRPr="00F83C18">
          <w:rPr>
            <w:rStyle w:val="gldd1"/>
            <w:rFonts w:cs="Arial"/>
            <w:lang w:val="en"/>
            <w:specVanish w:val="0"/>
          </w:rPr>
          <w:t>The Covenant of Mayors is the mainstream European movement involving local and regional authorities in the fight against climate change. It is based on a voluntary commitment by signatories to meet and exceed the EU 20% CO2 reduction objective through increased energy efficiency and development of renewable energy sources.</w:t>
        </w:r>
      </w:hyperlink>
      <w:r w:rsidRPr="00F83C18">
        <w:rPr>
          <w:rFonts w:cs="Arial"/>
          <w:lang w:val="en"/>
        </w:rPr>
        <w:t xml:space="preserve"> is open to all local authorities democratically constituted with</w:t>
      </w:r>
      <w:r w:rsidR="002E0491">
        <w:rPr>
          <w:rFonts w:cs="Arial"/>
          <w:lang w:val="en"/>
        </w:rPr>
        <w:t xml:space="preserve"> </w:t>
      </w:r>
      <w:r w:rsidRPr="00F83C18">
        <w:rPr>
          <w:rFonts w:cs="Arial"/>
          <w:lang w:val="en"/>
        </w:rPr>
        <w:t>elected representatives, whatever their size and whatever the stage of implementation of their energy and climate policies.</w:t>
      </w:r>
    </w:p>
    <w:p w:rsidR="00F83C18" w:rsidRPr="00F83C18" w:rsidRDefault="00F83C18" w:rsidP="00F83C18">
      <w:pPr>
        <w:spacing w:after="0"/>
        <w:jc w:val="both"/>
        <w:rPr>
          <w:rFonts w:cs="Arial"/>
          <w:lang w:eastAsia="en-GB"/>
        </w:rPr>
      </w:pPr>
    </w:p>
    <w:p w:rsidR="002C09CA" w:rsidRPr="001D7354" w:rsidRDefault="001D7354" w:rsidP="002C09CA">
      <w:pPr>
        <w:ind w:left="360"/>
        <w:rPr>
          <w:rFonts w:cs="Arial"/>
          <w:b/>
          <w:lang w:eastAsia="en-GB"/>
        </w:rPr>
      </w:pPr>
      <w:r w:rsidRPr="001D7354">
        <w:rPr>
          <w:rFonts w:cs="Arial"/>
          <w:b/>
          <w:lang w:eastAsia="en-GB"/>
        </w:rPr>
        <w:t>Benefits</w:t>
      </w:r>
    </w:p>
    <w:p w:rsidR="00F83C18" w:rsidRDefault="00F83C18" w:rsidP="00140E7F">
      <w:pPr>
        <w:pStyle w:val="ListParagraph"/>
        <w:numPr>
          <w:ilvl w:val="0"/>
          <w:numId w:val="1"/>
        </w:numPr>
        <w:autoSpaceDE w:val="0"/>
        <w:autoSpaceDN w:val="0"/>
        <w:adjustRightInd w:val="0"/>
        <w:spacing w:after="0"/>
        <w:jc w:val="both"/>
        <w:rPr>
          <w:rFonts w:ascii="HelveticaNeueLTStd-Lt" w:eastAsiaTheme="minorHAnsi" w:hAnsi="HelveticaNeueLTStd-Lt" w:cs="HelveticaNeueLTStd-Lt"/>
          <w:color w:val="000000"/>
        </w:rPr>
      </w:pPr>
      <w:r>
        <w:rPr>
          <w:rFonts w:ascii="HelveticaNeueLTStd-Lt" w:eastAsiaTheme="minorHAnsi" w:hAnsi="HelveticaNeueLTStd-Lt" w:cs="HelveticaNeueLTStd-Lt"/>
          <w:color w:val="000000"/>
        </w:rPr>
        <w:t xml:space="preserve">Oxford City Council has an excellent track record on carbon reduction across its own estate and operations.  </w:t>
      </w:r>
      <w:r w:rsidR="0048540A">
        <w:rPr>
          <w:rFonts w:ascii="HelveticaNeueLTStd-Lt" w:eastAsiaTheme="minorHAnsi" w:hAnsi="HelveticaNeueLTStd-Lt" w:cs="HelveticaNeueLTStd-Lt"/>
          <w:color w:val="000000"/>
        </w:rPr>
        <w:t>The Council has reduced its own emissions through installed measures by 25% since 2008/09.  In addition t</w:t>
      </w:r>
      <w:r>
        <w:rPr>
          <w:rFonts w:ascii="HelveticaNeueLTStd-Lt" w:eastAsiaTheme="minorHAnsi" w:hAnsi="HelveticaNeueLTStd-Lt" w:cs="HelveticaNeueLTStd-Lt"/>
          <w:color w:val="000000"/>
        </w:rPr>
        <w:t xml:space="preserve">he Council </w:t>
      </w:r>
      <w:r w:rsidR="00BF253B">
        <w:rPr>
          <w:rFonts w:ascii="HelveticaNeueLTStd-Lt" w:eastAsiaTheme="minorHAnsi" w:hAnsi="HelveticaNeueLTStd-Lt" w:cs="HelveticaNeueLTStd-Lt"/>
          <w:color w:val="000000"/>
        </w:rPr>
        <w:t>s</w:t>
      </w:r>
      <w:r>
        <w:rPr>
          <w:rFonts w:ascii="HelveticaNeueLTStd-Lt" w:eastAsiaTheme="minorHAnsi" w:hAnsi="HelveticaNeueLTStd-Lt" w:cs="HelveticaNeueLTStd-Lt"/>
          <w:color w:val="000000"/>
        </w:rPr>
        <w:t xml:space="preserve">et up the Low Carbon Oxford partnership which </w:t>
      </w:r>
      <w:r w:rsidR="00BF253B">
        <w:rPr>
          <w:rFonts w:ascii="HelveticaNeueLTStd-Lt" w:eastAsiaTheme="minorHAnsi" w:hAnsi="HelveticaNeueLTStd-Lt" w:cs="HelveticaNeueLTStd-Lt"/>
          <w:color w:val="000000"/>
        </w:rPr>
        <w:t xml:space="preserve">has a range of </w:t>
      </w:r>
      <w:r>
        <w:rPr>
          <w:rFonts w:ascii="HelveticaNeueLTStd-Lt" w:eastAsiaTheme="minorHAnsi" w:hAnsi="HelveticaNeueLTStd-Lt" w:cs="HelveticaNeueLTStd-Lt"/>
          <w:color w:val="000000"/>
        </w:rPr>
        <w:t>Pathfinders from across the public and private sectors including the Universities, BMW-Mini and Oxfam.  Low Carbon Oxford pathfinders</w:t>
      </w:r>
      <w:r w:rsidR="00DC4523">
        <w:rPr>
          <w:rFonts w:ascii="HelveticaNeueLTStd-Lt" w:eastAsiaTheme="minorHAnsi" w:hAnsi="HelveticaNeueLTStd-Lt" w:cs="HelveticaNeueLTStd-Lt"/>
          <w:color w:val="000000"/>
        </w:rPr>
        <w:t xml:space="preserve"> </w:t>
      </w:r>
      <w:r w:rsidR="0048540A">
        <w:rPr>
          <w:rFonts w:ascii="HelveticaNeueLTStd-Lt" w:eastAsiaTheme="minorHAnsi" w:hAnsi="HelveticaNeueLTStd-Lt" w:cs="HelveticaNeueLTStd-Lt"/>
          <w:color w:val="000000"/>
        </w:rPr>
        <w:t xml:space="preserve">have signed up to a voluntary commitment for a </w:t>
      </w:r>
      <w:r w:rsidR="00DC4523">
        <w:rPr>
          <w:rFonts w:ascii="HelveticaNeueLTStd-Lt" w:eastAsiaTheme="minorHAnsi" w:hAnsi="HelveticaNeueLTStd-Lt" w:cs="HelveticaNeueLTStd-Lt"/>
          <w:color w:val="000000"/>
        </w:rPr>
        <w:t>40% reduction in emissions by 2020 which meets and exceeds the Covenant of Mayors target.</w:t>
      </w:r>
    </w:p>
    <w:p w:rsidR="00F83C18" w:rsidRPr="00DC4523" w:rsidRDefault="00F83C18" w:rsidP="00DC4523">
      <w:pPr>
        <w:autoSpaceDE w:val="0"/>
        <w:autoSpaceDN w:val="0"/>
        <w:adjustRightInd w:val="0"/>
        <w:spacing w:after="0"/>
        <w:ind w:left="360"/>
        <w:jc w:val="both"/>
        <w:rPr>
          <w:rFonts w:ascii="HelveticaNeueLTStd-Lt" w:eastAsiaTheme="minorHAnsi" w:hAnsi="HelveticaNeueLTStd-Lt" w:cs="HelveticaNeueLTStd-Lt"/>
          <w:color w:val="000000"/>
        </w:rPr>
      </w:pPr>
    </w:p>
    <w:p w:rsidR="00DC4523" w:rsidRPr="00DC4523" w:rsidRDefault="00DC4523" w:rsidP="00337296">
      <w:pPr>
        <w:pStyle w:val="ListParagraph"/>
        <w:numPr>
          <w:ilvl w:val="0"/>
          <w:numId w:val="1"/>
        </w:numPr>
        <w:autoSpaceDE w:val="0"/>
        <w:autoSpaceDN w:val="0"/>
        <w:adjustRightInd w:val="0"/>
        <w:spacing w:after="0"/>
        <w:jc w:val="both"/>
        <w:rPr>
          <w:rFonts w:ascii="HelveticaNeueLTStd-Lt" w:eastAsiaTheme="minorHAnsi" w:hAnsi="HelveticaNeueLTStd-Lt" w:cs="HelveticaNeueLTStd-Lt"/>
          <w:color w:val="000000"/>
        </w:rPr>
      </w:pPr>
      <w:r>
        <w:rPr>
          <w:rFonts w:ascii="HelveticaNeueLTStd-Lt" w:eastAsiaTheme="minorHAnsi" w:hAnsi="HelveticaNeueLTStd-Lt" w:cs="HelveticaNeueLTStd-Lt"/>
          <w:color w:val="000000"/>
        </w:rPr>
        <w:t>The City Council is lead partner in the European funded programme ‘</w:t>
      </w:r>
      <w:proofErr w:type="spellStart"/>
      <w:r>
        <w:rPr>
          <w:rFonts w:ascii="HelveticaNeueLTStd-Lt" w:eastAsiaTheme="minorHAnsi" w:hAnsi="HelveticaNeueLTStd-Lt" w:cs="HelveticaNeueLTStd-Lt"/>
          <w:color w:val="000000"/>
        </w:rPr>
        <w:t>OxFutures</w:t>
      </w:r>
      <w:proofErr w:type="spellEnd"/>
      <w:r>
        <w:rPr>
          <w:rFonts w:ascii="HelveticaNeueLTStd-Lt" w:eastAsiaTheme="minorHAnsi" w:hAnsi="HelveticaNeueLTStd-Lt" w:cs="HelveticaNeueLTStd-Lt"/>
          <w:color w:val="000000"/>
        </w:rPr>
        <w:t>’ which aims to mobilise and leverage investment in renewable ene</w:t>
      </w:r>
      <w:r w:rsidR="002E0491">
        <w:rPr>
          <w:rFonts w:ascii="HelveticaNeueLTStd-Lt" w:eastAsiaTheme="minorHAnsi" w:hAnsi="HelveticaNeueLTStd-Lt" w:cs="HelveticaNeueLTStd-Lt"/>
          <w:color w:val="000000"/>
        </w:rPr>
        <w:t>rgy in the city region which also contributes to reduction in CO</w:t>
      </w:r>
      <w:r w:rsidR="002E0491" w:rsidRPr="002E0491">
        <w:rPr>
          <w:rFonts w:ascii="HelveticaNeueLTStd-Lt" w:eastAsiaTheme="minorHAnsi" w:hAnsi="HelveticaNeueLTStd-Lt" w:cs="HelveticaNeueLTStd-Lt"/>
          <w:color w:val="000000"/>
          <w:vertAlign w:val="subscript"/>
        </w:rPr>
        <w:t xml:space="preserve">2 </w:t>
      </w:r>
      <w:r w:rsidR="002E0491">
        <w:rPr>
          <w:rFonts w:ascii="HelveticaNeueLTStd-Lt" w:eastAsiaTheme="minorHAnsi" w:hAnsi="HelveticaNeueLTStd-Lt" w:cs="HelveticaNeueLTStd-Lt"/>
          <w:color w:val="000000"/>
        </w:rPr>
        <w:t>emissions.</w:t>
      </w:r>
    </w:p>
    <w:p w:rsidR="00DC4523" w:rsidRPr="00DC4523" w:rsidRDefault="00DC4523" w:rsidP="00337296">
      <w:pPr>
        <w:autoSpaceDE w:val="0"/>
        <w:autoSpaceDN w:val="0"/>
        <w:adjustRightInd w:val="0"/>
        <w:spacing w:after="0"/>
        <w:ind w:left="360"/>
        <w:jc w:val="both"/>
        <w:rPr>
          <w:rFonts w:ascii="HelveticaNeueLTStd-Lt" w:eastAsiaTheme="minorHAnsi" w:hAnsi="HelveticaNeueLTStd-Lt" w:cs="HelveticaNeueLTStd-Lt"/>
          <w:color w:val="000000"/>
        </w:rPr>
      </w:pPr>
    </w:p>
    <w:p w:rsidR="00337296" w:rsidRPr="00337296" w:rsidRDefault="00DC4523" w:rsidP="00337296">
      <w:pPr>
        <w:pStyle w:val="ListParagraph"/>
        <w:numPr>
          <w:ilvl w:val="0"/>
          <w:numId w:val="1"/>
        </w:numPr>
        <w:autoSpaceDE w:val="0"/>
        <w:autoSpaceDN w:val="0"/>
        <w:adjustRightInd w:val="0"/>
        <w:spacing w:after="0"/>
        <w:jc w:val="both"/>
        <w:rPr>
          <w:rFonts w:ascii="HelveticaNeueLTStd-Lt" w:eastAsiaTheme="minorHAnsi" w:hAnsi="HelveticaNeueLTStd-Lt" w:cs="HelveticaNeueLTStd-Lt"/>
          <w:color w:val="000000"/>
        </w:rPr>
      </w:pPr>
      <w:r w:rsidRPr="00BF253B">
        <w:rPr>
          <w:rFonts w:cs="Arial"/>
          <w:lang w:val="en" w:eastAsia="en-GB"/>
        </w:rPr>
        <w:t xml:space="preserve">Signature of the Covenant of Mayors would make a further </w:t>
      </w:r>
      <w:r w:rsidR="001D7354" w:rsidRPr="002C09CA">
        <w:rPr>
          <w:rFonts w:cs="Arial"/>
          <w:lang w:val="en" w:eastAsia="en-GB"/>
        </w:rPr>
        <w:t xml:space="preserve">public statement </w:t>
      </w:r>
      <w:r w:rsidR="00337296">
        <w:rPr>
          <w:rFonts w:cs="Arial"/>
          <w:lang w:val="en" w:eastAsia="en-GB"/>
        </w:rPr>
        <w:t xml:space="preserve">refreshing </w:t>
      </w:r>
      <w:r w:rsidR="001D7354" w:rsidRPr="002C09CA">
        <w:rPr>
          <w:rFonts w:cs="Arial"/>
          <w:lang w:val="en" w:eastAsia="en-GB"/>
        </w:rPr>
        <w:t>commitment to CO</w:t>
      </w:r>
      <w:r w:rsidR="001D7354" w:rsidRPr="002C09CA">
        <w:rPr>
          <w:rFonts w:cs="Arial"/>
          <w:vertAlign w:val="subscript"/>
          <w:lang w:val="en" w:eastAsia="en-GB"/>
        </w:rPr>
        <w:t>2</w:t>
      </w:r>
      <w:r w:rsidR="001D7354" w:rsidRPr="002C09CA">
        <w:rPr>
          <w:rFonts w:cs="Arial"/>
          <w:lang w:val="en" w:eastAsia="en-GB"/>
        </w:rPr>
        <w:t xml:space="preserve"> reduction</w:t>
      </w:r>
      <w:r w:rsidR="00337296">
        <w:rPr>
          <w:rFonts w:cs="Arial"/>
          <w:lang w:val="en" w:eastAsia="en-GB"/>
        </w:rPr>
        <w:t xml:space="preserve"> in the City</w:t>
      </w:r>
      <w:r w:rsidR="002E0491">
        <w:rPr>
          <w:rFonts w:cs="Arial"/>
          <w:lang w:val="en" w:eastAsia="en-GB"/>
        </w:rPr>
        <w:t xml:space="preserve">.  It would </w:t>
      </w:r>
      <w:r w:rsidRPr="00BF253B">
        <w:rPr>
          <w:rFonts w:cs="Arial"/>
          <w:lang w:val="en" w:eastAsia="en-GB"/>
        </w:rPr>
        <w:t xml:space="preserve">further </w:t>
      </w:r>
      <w:r w:rsidR="001D7354" w:rsidRPr="002C09CA">
        <w:rPr>
          <w:rFonts w:cs="Arial"/>
          <w:lang w:val="en" w:eastAsia="en-GB"/>
        </w:rPr>
        <w:t>reinforce</w:t>
      </w:r>
      <w:r w:rsidRPr="00BF253B">
        <w:rPr>
          <w:rFonts w:cs="Arial"/>
          <w:lang w:val="en" w:eastAsia="en-GB"/>
        </w:rPr>
        <w:t xml:space="preserve"> and </w:t>
      </w:r>
      <w:r w:rsidR="002E0491">
        <w:rPr>
          <w:rFonts w:cs="Arial"/>
          <w:lang w:val="en" w:eastAsia="en-GB"/>
        </w:rPr>
        <w:t xml:space="preserve">focus </w:t>
      </w:r>
      <w:r w:rsidRPr="00BF253B">
        <w:rPr>
          <w:rFonts w:cs="Arial"/>
          <w:lang w:val="en" w:eastAsia="en-GB"/>
        </w:rPr>
        <w:t xml:space="preserve">Low Carbon Oxford to ensure </w:t>
      </w:r>
      <w:r w:rsidR="001D7354" w:rsidRPr="002C09CA">
        <w:rPr>
          <w:rFonts w:cs="Arial"/>
          <w:lang w:val="en" w:eastAsia="en-GB"/>
        </w:rPr>
        <w:t>CO</w:t>
      </w:r>
      <w:r w:rsidR="001D7354" w:rsidRPr="002C09CA">
        <w:rPr>
          <w:rFonts w:cs="Arial"/>
          <w:vertAlign w:val="subscript"/>
          <w:lang w:val="en" w:eastAsia="en-GB"/>
        </w:rPr>
        <w:t>2</w:t>
      </w:r>
      <w:r w:rsidR="001D7354" w:rsidRPr="002C09CA">
        <w:rPr>
          <w:rFonts w:cs="Arial"/>
          <w:lang w:val="en" w:eastAsia="en-GB"/>
        </w:rPr>
        <w:t xml:space="preserve"> reduction</w:t>
      </w:r>
      <w:r w:rsidR="002E0491">
        <w:rPr>
          <w:rFonts w:cs="Arial"/>
          <w:lang w:val="en" w:eastAsia="en-GB"/>
        </w:rPr>
        <w:t>s</w:t>
      </w:r>
      <w:r w:rsidRPr="00BF253B">
        <w:rPr>
          <w:rFonts w:cs="Arial"/>
          <w:lang w:val="en" w:eastAsia="en-GB"/>
        </w:rPr>
        <w:t xml:space="preserve"> across the City</w:t>
      </w:r>
      <w:r w:rsidR="002E0491">
        <w:rPr>
          <w:rFonts w:cs="Arial"/>
          <w:lang w:val="en" w:eastAsia="en-GB"/>
        </w:rPr>
        <w:t xml:space="preserve">.  Importantly it </w:t>
      </w:r>
      <w:r w:rsidRPr="00BF253B">
        <w:rPr>
          <w:rFonts w:cs="Arial"/>
          <w:lang w:val="en" w:eastAsia="en-GB"/>
        </w:rPr>
        <w:t>allow</w:t>
      </w:r>
      <w:r w:rsidR="002E0491">
        <w:rPr>
          <w:rFonts w:cs="Arial"/>
          <w:lang w:val="en" w:eastAsia="en-GB"/>
        </w:rPr>
        <w:t>s</w:t>
      </w:r>
      <w:r w:rsidRPr="00BF253B">
        <w:rPr>
          <w:rFonts w:cs="Arial"/>
          <w:lang w:val="en" w:eastAsia="en-GB"/>
        </w:rPr>
        <w:t xml:space="preserve"> the City to q</w:t>
      </w:r>
      <w:r w:rsidR="001D7354" w:rsidRPr="002C09CA">
        <w:rPr>
          <w:rFonts w:cs="Arial"/>
          <w:lang w:val="en" w:eastAsia="en-GB"/>
        </w:rPr>
        <w:t xml:space="preserve">ualify for funding available to Covenant </w:t>
      </w:r>
      <w:bookmarkStart w:id="4" w:name="mot63_8"/>
      <w:r w:rsidR="001D7354" w:rsidRPr="002C09CA">
        <w:rPr>
          <w:rFonts w:cs="Arial"/>
          <w:lang w:val="en" w:eastAsia="en-GB"/>
        </w:rPr>
        <w:fldChar w:fldCharType="begin"/>
      </w:r>
      <w:r w:rsidR="001D7354" w:rsidRPr="002C09CA">
        <w:rPr>
          <w:rFonts w:cs="Arial"/>
          <w:lang w:val="en" w:eastAsia="en-GB"/>
        </w:rPr>
        <w:instrText xml:space="preserve"> HYPERLINK "http://www.covenantofmayors.eu/+-Signatories,63-+.html" </w:instrText>
      </w:r>
      <w:r w:rsidR="001D7354" w:rsidRPr="002C09CA">
        <w:rPr>
          <w:rFonts w:cs="Arial"/>
          <w:lang w:val="en" w:eastAsia="en-GB"/>
        </w:rPr>
        <w:fldChar w:fldCharType="separate"/>
      </w:r>
      <w:r w:rsidR="001D7354" w:rsidRPr="00BF253B">
        <w:rPr>
          <w:rFonts w:cs="Arial"/>
          <w:lang w:val="en" w:eastAsia="en-GB"/>
        </w:rPr>
        <w:t>signatories</w:t>
      </w:r>
      <w:r w:rsidR="001D7354" w:rsidRPr="00BF253B">
        <w:rPr>
          <w:rFonts w:cs="Arial"/>
          <w:vanish/>
          <w:lang w:val="en" w:eastAsia="en-GB"/>
        </w:rPr>
        <w:t>SignatoriesSignatories represent cities, with different size from small villages to major metropolitan areas such as London or Paris, that have signed the Covenant of Mayors on a voluntary manner and are committed to implement sustainable energy policies to meet and exceed the EU 20% CO2 reduction objective through increased energy efficiency and development of renewable energy sources.</w:t>
      </w:r>
      <w:r w:rsidR="001D7354" w:rsidRPr="002C09CA">
        <w:rPr>
          <w:rFonts w:cs="Arial"/>
          <w:lang w:val="en" w:eastAsia="en-GB"/>
        </w:rPr>
        <w:fldChar w:fldCharType="end"/>
      </w:r>
      <w:bookmarkEnd w:id="4"/>
      <w:r w:rsidRPr="00BF253B">
        <w:rPr>
          <w:rFonts w:cs="Arial"/>
          <w:lang w:val="en" w:eastAsia="en-GB"/>
        </w:rPr>
        <w:t>.</w:t>
      </w:r>
    </w:p>
    <w:p w:rsidR="00337296" w:rsidRPr="00337296" w:rsidRDefault="00337296" w:rsidP="00337296">
      <w:pPr>
        <w:pStyle w:val="ListParagraph"/>
        <w:rPr>
          <w:rFonts w:ascii="HelveticaNeueLTStd-Lt" w:eastAsiaTheme="minorHAnsi" w:hAnsi="HelveticaNeueLTStd-Lt" w:cs="HelveticaNeueLTStd-Lt"/>
          <w:color w:val="000000"/>
        </w:rPr>
      </w:pPr>
    </w:p>
    <w:p w:rsidR="00337296" w:rsidRPr="00337296" w:rsidRDefault="00337296" w:rsidP="00337296">
      <w:pPr>
        <w:pStyle w:val="ListParagraph"/>
        <w:autoSpaceDE w:val="0"/>
        <w:autoSpaceDN w:val="0"/>
        <w:adjustRightInd w:val="0"/>
        <w:spacing w:after="0"/>
        <w:jc w:val="both"/>
        <w:rPr>
          <w:rFonts w:ascii="HelveticaNeueLTStd-Lt" w:eastAsiaTheme="minorHAnsi" w:hAnsi="HelveticaNeueLTStd-Lt" w:cs="HelveticaNeueLTStd-Lt"/>
          <w:color w:val="000000"/>
        </w:rPr>
      </w:pPr>
    </w:p>
    <w:p w:rsidR="00337296" w:rsidRDefault="00337296" w:rsidP="006961B0">
      <w:pPr>
        <w:autoSpaceDE w:val="0"/>
        <w:autoSpaceDN w:val="0"/>
        <w:adjustRightInd w:val="0"/>
        <w:spacing w:after="0"/>
        <w:jc w:val="both"/>
        <w:rPr>
          <w:rFonts w:ascii="HelveticaNeueLTStd-Lt" w:eastAsiaTheme="minorHAnsi" w:hAnsi="HelveticaNeueLTStd-Lt" w:cs="HelveticaNeueLTStd-Lt"/>
          <w:b/>
          <w:color w:val="000000"/>
        </w:rPr>
      </w:pPr>
      <w:r w:rsidRPr="00337296">
        <w:rPr>
          <w:rFonts w:ascii="HelveticaNeueLTStd-Lt" w:eastAsiaTheme="minorHAnsi" w:hAnsi="HelveticaNeueLTStd-Lt" w:cs="HelveticaNeueLTStd-Lt"/>
          <w:b/>
          <w:color w:val="000000"/>
        </w:rPr>
        <w:t>Actions</w:t>
      </w:r>
    </w:p>
    <w:p w:rsidR="006961B0" w:rsidRPr="006961B0" w:rsidRDefault="006961B0" w:rsidP="006961B0">
      <w:pPr>
        <w:autoSpaceDE w:val="0"/>
        <w:autoSpaceDN w:val="0"/>
        <w:adjustRightInd w:val="0"/>
        <w:spacing w:after="0"/>
        <w:jc w:val="both"/>
        <w:rPr>
          <w:rFonts w:eastAsiaTheme="minorHAnsi" w:cs="Arial"/>
          <w:b/>
          <w:color w:val="000000"/>
        </w:rPr>
      </w:pPr>
    </w:p>
    <w:p w:rsidR="00337296" w:rsidRPr="006961B0" w:rsidRDefault="00337296" w:rsidP="006961B0">
      <w:pPr>
        <w:pStyle w:val="ListParagraph"/>
        <w:numPr>
          <w:ilvl w:val="0"/>
          <w:numId w:val="1"/>
        </w:numPr>
        <w:autoSpaceDE w:val="0"/>
        <w:autoSpaceDN w:val="0"/>
        <w:adjustRightInd w:val="0"/>
        <w:spacing w:after="0"/>
        <w:jc w:val="both"/>
        <w:rPr>
          <w:rFonts w:eastAsiaTheme="minorHAnsi" w:cs="Arial"/>
          <w:color w:val="000000"/>
        </w:rPr>
      </w:pPr>
      <w:r w:rsidRPr="006961B0">
        <w:rPr>
          <w:rFonts w:cs="Arial"/>
          <w:lang w:val="en" w:eastAsia="en-GB"/>
        </w:rPr>
        <w:t>S</w:t>
      </w:r>
      <w:proofErr w:type="spellStart"/>
      <w:r w:rsidR="00DC4523" w:rsidRPr="006961B0">
        <w:rPr>
          <w:rFonts w:eastAsiaTheme="minorHAnsi" w:cs="Arial"/>
          <w:color w:val="000000"/>
        </w:rPr>
        <w:t>ignatories</w:t>
      </w:r>
      <w:proofErr w:type="spellEnd"/>
      <w:r w:rsidR="00DC4523" w:rsidRPr="006961B0">
        <w:rPr>
          <w:rFonts w:eastAsiaTheme="minorHAnsi" w:cs="Arial"/>
          <w:color w:val="000000"/>
        </w:rPr>
        <w:t xml:space="preserve"> to the Covenant of Mayors unde</w:t>
      </w:r>
      <w:r w:rsidR="00BF253B" w:rsidRPr="006961B0">
        <w:rPr>
          <w:rFonts w:eastAsiaTheme="minorHAnsi" w:cs="Arial"/>
          <w:color w:val="000000"/>
        </w:rPr>
        <w:t>rtake to complete baseline data</w:t>
      </w:r>
      <w:r w:rsidR="002E0491" w:rsidRPr="006961B0">
        <w:rPr>
          <w:rFonts w:eastAsiaTheme="minorHAnsi" w:cs="Arial"/>
          <w:color w:val="000000"/>
        </w:rPr>
        <w:t xml:space="preserve"> </w:t>
      </w:r>
      <w:r w:rsidR="00DC4523" w:rsidRPr="006961B0">
        <w:rPr>
          <w:rFonts w:eastAsiaTheme="minorHAnsi" w:cs="Arial"/>
          <w:color w:val="000000"/>
        </w:rPr>
        <w:t>collection on CO</w:t>
      </w:r>
      <w:r w:rsidR="002E0491" w:rsidRPr="006961B0">
        <w:rPr>
          <w:rFonts w:eastAsiaTheme="minorHAnsi" w:cs="Arial"/>
          <w:color w:val="000000"/>
          <w:vertAlign w:val="subscript"/>
        </w:rPr>
        <w:t>2</w:t>
      </w:r>
      <w:r w:rsidR="00DC4523" w:rsidRPr="006961B0">
        <w:rPr>
          <w:rFonts w:eastAsiaTheme="minorHAnsi" w:cs="Arial"/>
          <w:color w:val="000000"/>
        </w:rPr>
        <w:t xml:space="preserve"> emissions, create administrative structures and submit a Sustainable Energy Action Plan (SEAP). </w:t>
      </w:r>
      <w:r w:rsidR="0099298A" w:rsidRPr="006961B0">
        <w:rPr>
          <w:rFonts w:eastAsiaTheme="minorHAnsi" w:cs="Arial"/>
          <w:color w:val="000000"/>
        </w:rPr>
        <w:t xml:space="preserve">  The process is shown in Figure 1.</w:t>
      </w:r>
      <w:r w:rsidRPr="006961B0">
        <w:rPr>
          <w:rFonts w:eastAsiaTheme="minorHAnsi" w:cs="Arial"/>
          <w:color w:val="000000"/>
        </w:rPr>
        <w:t xml:space="preserve"> </w:t>
      </w:r>
    </w:p>
    <w:p w:rsidR="00337296" w:rsidRPr="006961B0" w:rsidRDefault="00337296" w:rsidP="00337296">
      <w:pPr>
        <w:pStyle w:val="ListParagraph"/>
        <w:autoSpaceDE w:val="0"/>
        <w:autoSpaceDN w:val="0"/>
        <w:adjustRightInd w:val="0"/>
        <w:spacing w:after="0"/>
        <w:jc w:val="both"/>
        <w:rPr>
          <w:rFonts w:eastAsiaTheme="minorHAnsi" w:cs="Arial"/>
          <w:color w:val="000000"/>
        </w:rPr>
      </w:pPr>
    </w:p>
    <w:p w:rsidR="00337296" w:rsidRPr="006961B0" w:rsidRDefault="00337296" w:rsidP="006961B0">
      <w:pPr>
        <w:pStyle w:val="ListParagraph"/>
        <w:numPr>
          <w:ilvl w:val="0"/>
          <w:numId w:val="1"/>
        </w:numPr>
        <w:autoSpaceDE w:val="0"/>
        <w:autoSpaceDN w:val="0"/>
        <w:adjustRightInd w:val="0"/>
        <w:spacing w:after="0"/>
        <w:jc w:val="both"/>
        <w:rPr>
          <w:rFonts w:eastAsiaTheme="minorHAnsi" w:cs="Arial"/>
          <w:color w:val="000000"/>
        </w:rPr>
      </w:pPr>
      <w:r w:rsidRPr="006961B0">
        <w:rPr>
          <w:rFonts w:eastAsiaTheme="minorHAnsi" w:cs="Arial"/>
          <w:color w:val="000000"/>
        </w:rPr>
        <w:t>The Sustainable Energy Action Plan shows how the Covenant signatory will reach its commitment by 2020. It uses the results of the Baseline Emission Inventory to identify the targets of action and opportunities for reaching the local authority’s CO</w:t>
      </w:r>
      <w:r w:rsidRPr="006961B0">
        <w:rPr>
          <w:rFonts w:eastAsiaTheme="minorHAnsi" w:cs="Arial"/>
          <w:color w:val="000000"/>
          <w:vertAlign w:val="subscript"/>
        </w:rPr>
        <w:t xml:space="preserve">2 </w:t>
      </w:r>
      <w:r w:rsidRPr="006961B0">
        <w:rPr>
          <w:rFonts w:eastAsiaTheme="minorHAnsi" w:cs="Arial"/>
          <w:color w:val="000000"/>
        </w:rPr>
        <w:t xml:space="preserve">reduction target. It defines reduction measures, together with time frames and assigned responsibilities, which translate the long-term strategy into action. Signatories commit themselves to submitting their SEAPs within the year following adhesion. </w:t>
      </w:r>
      <w:r w:rsidRPr="006961B0">
        <w:rPr>
          <w:rFonts w:eastAsiaTheme="minorHAnsi" w:cs="Arial"/>
          <w:color w:val="000000"/>
        </w:rPr>
        <w:t xml:space="preserve"> </w:t>
      </w:r>
    </w:p>
    <w:p w:rsidR="00337296" w:rsidRPr="006961B0" w:rsidRDefault="00337296" w:rsidP="00337296">
      <w:pPr>
        <w:pStyle w:val="ListParagraph"/>
        <w:autoSpaceDE w:val="0"/>
        <w:autoSpaceDN w:val="0"/>
        <w:adjustRightInd w:val="0"/>
        <w:spacing w:after="0"/>
        <w:jc w:val="both"/>
        <w:rPr>
          <w:rFonts w:eastAsiaTheme="minorHAnsi" w:cs="Arial"/>
          <w:color w:val="000000"/>
        </w:rPr>
      </w:pPr>
    </w:p>
    <w:p w:rsidR="0099298A" w:rsidRPr="006961B0" w:rsidRDefault="00337296" w:rsidP="006961B0">
      <w:pPr>
        <w:pStyle w:val="ListParagraph"/>
        <w:numPr>
          <w:ilvl w:val="0"/>
          <w:numId w:val="1"/>
        </w:numPr>
        <w:autoSpaceDE w:val="0"/>
        <w:autoSpaceDN w:val="0"/>
        <w:adjustRightInd w:val="0"/>
        <w:spacing w:after="0"/>
        <w:jc w:val="both"/>
        <w:rPr>
          <w:rFonts w:eastAsiaTheme="minorHAnsi" w:cs="Arial"/>
          <w:color w:val="000000"/>
        </w:rPr>
      </w:pPr>
      <w:r w:rsidRPr="006961B0">
        <w:rPr>
          <w:rFonts w:eastAsiaTheme="minorHAnsi" w:cs="Arial"/>
          <w:color w:val="000000"/>
        </w:rPr>
        <w:t>E</w:t>
      </w:r>
      <w:r w:rsidRPr="006961B0">
        <w:rPr>
          <w:rFonts w:eastAsiaTheme="minorHAnsi" w:cs="Arial"/>
          <w:color w:val="000000"/>
        </w:rPr>
        <w:t xml:space="preserve">arlier this year Councillor Van Coulter attended the </w:t>
      </w:r>
      <w:r w:rsidRPr="006961B0">
        <w:rPr>
          <w:rFonts w:cs="Arial"/>
        </w:rPr>
        <w:t xml:space="preserve">Climate Alliance conference in Frankfurt winning free consultancy for the City Council for the development and implementation of a Sustainable Energy Action Plan.  This work was commenced earlier this month.  </w:t>
      </w:r>
      <w:bookmarkStart w:id="5" w:name="_GoBack"/>
      <w:bookmarkEnd w:id="5"/>
    </w:p>
    <w:p w:rsidR="0099298A" w:rsidRPr="006961B0" w:rsidRDefault="006B1707" w:rsidP="00CF31E6">
      <w:pPr>
        <w:autoSpaceDE w:val="0"/>
        <w:autoSpaceDN w:val="0"/>
        <w:adjustRightInd w:val="0"/>
        <w:spacing w:after="0"/>
        <w:jc w:val="center"/>
        <w:rPr>
          <w:rFonts w:eastAsiaTheme="minorHAnsi" w:cs="Arial"/>
          <w:color w:val="000000"/>
        </w:rPr>
      </w:pPr>
      <w:r w:rsidRPr="006961B0">
        <w:rPr>
          <w:rFonts w:eastAsiaTheme="minorHAnsi" w:cs="Arial"/>
          <w:noProof/>
          <w:color w:val="000000"/>
          <w:lang w:eastAsia="en-GB"/>
        </w:rPr>
        <w:lastRenderedPageBreak/>
        <w:drawing>
          <wp:inline distT="0" distB="0" distL="0" distR="0" wp14:anchorId="19B098A5" wp14:editId="26DCBC59">
            <wp:extent cx="4520242" cy="2743200"/>
            <wp:effectExtent l="38100" t="19050" r="1397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8540A" w:rsidRPr="006961B0" w:rsidRDefault="0048540A" w:rsidP="00BF253B">
      <w:pPr>
        <w:autoSpaceDE w:val="0"/>
        <w:autoSpaceDN w:val="0"/>
        <w:adjustRightInd w:val="0"/>
        <w:spacing w:after="0"/>
        <w:jc w:val="center"/>
        <w:rPr>
          <w:rFonts w:eastAsiaTheme="minorHAnsi" w:cs="Arial"/>
          <w:color w:val="000000"/>
        </w:rPr>
      </w:pPr>
    </w:p>
    <w:p w:rsidR="006B1707" w:rsidRPr="006961B0" w:rsidRDefault="00BF253B" w:rsidP="00337296">
      <w:pPr>
        <w:autoSpaceDE w:val="0"/>
        <w:autoSpaceDN w:val="0"/>
        <w:adjustRightInd w:val="0"/>
        <w:spacing w:after="0"/>
        <w:jc w:val="center"/>
        <w:rPr>
          <w:rFonts w:eastAsiaTheme="minorHAnsi" w:cs="Arial"/>
          <w:color w:val="000000"/>
        </w:rPr>
      </w:pPr>
      <w:r w:rsidRPr="006961B0">
        <w:rPr>
          <w:rFonts w:eastAsiaTheme="minorHAnsi" w:cs="Arial"/>
          <w:color w:val="000000"/>
        </w:rPr>
        <w:t>Figure 1: Process towards 20% reduction in CO2 emissions.</w:t>
      </w:r>
    </w:p>
    <w:p w:rsidR="006B1707" w:rsidRPr="006961B0" w:rsidRDefault="006B1707" w:rsidP="006B1707">
      <w:pPr>
        <w:pStyle w:val="ListParagraph"/>
        <w:rPr>
          <w:rFonts w:cs="Arial"/>
        </w:rPr>
      </w:pPr>
    </w:p>
    <w:p w:rsidR="00DC4523" w:rsidRPr="006961B0" w:rsidRDefault="00DC4523" w:rsidP="00140E7F">
      <w:pPr>
        <w:pStyle w:val="ListParagraph"/>
        <w:numPr>
          <w:ilvl w:val="0"/>
          <w:numId w:val="1"/>
        </w:numPr>
        <w:autoSpaceDE w:val="0"/>
        <w:autoSpaceDN w:val="0"/>
        <w:adjustRightInd w:val="0"/>
        <w:spacing w:after="0"/>
        <w:jc w:val="both"/>
        <w:rPr>
          <w:rFonts w:eastAsiaTheme="minorHAnsi" w:cs="Arial"/>
          <w:color w:val="000000"/>
        </w:rPr>
      </w:pPr>
      <w:r w:rsidRPr="006961B0">
        <w:rPr>
          <w:rFonts w:eastAsiaTheme="minorHAnsi" w:cs="Arial"/>
          <w:color w:val="000000"/>
        </w:rPr>
        <w:t xml:space="preserve"> In Oxford we have initial data and </w:t>
      </w:r>
      <w:r w:rsidR="00337296" w:rsidRPr="006961B0">
        <w:rPr>
          <w:rFonts w:eastAsiaTheme="minorHAnsi" w:cs="Arial"/>
          <w:color w:val="000000"/>
        </w:rPr>
        <w:t xml:space="preserve">the potential to work with Low Carbon Oxford Pathfinders to </w:t>
      </w:r>
      <w:r w:rsidR="00BF253B" w:rsidRPr="006961B0">
        <w:rPr>
          <w:rFonts w:eastAsiaTheme="minorHAnsi" w:cs="Arial"/>
          <w:color w:val="000000"/>
        </w:rPr>
        <w:t>develop</w:t>
      </w:r>
      <w:r w:rsidRPr="006961B0">
        <w:rPr>
          <w:rFonts w:eastAsiaTheme="minorHAnsi" w:cs="Arial"/>
          <w:color w:val="000000"/>
        </w:rPr>
        <w:t xml:space="preserve"> this work.  Given the level of support for the first ever Low Carbon Oxford week there is strong evidence to support that becoming a signatory to the Covenant of Mayors would be extremely positive for the City.</w:t>
      </w:r>
    </w:p>
    <w:p w:rsidR="003C2E8F" w:rsidRPr="006961B0" w:rsidRDefault="003C2E8F" w:rsidP="003C2E8F">
      <w:pPr>
        <w:pStyle w:val="ListParagraph"/>
        <w:rPr>
          <w:rFonts w:eastAsiaTheme="minorHAnsi" w:cs="Arial"/>
          <w:color w:val="000000"/>
        </w:rPr>
      </w:pPr>
    </w:p>
    <w:p w:rsidR="003C2E8F" w:rsidRPr="006961B0" w:rsidRDefault="003C2E8F" w:rsidP="00140E7F">
      <w:pPr>
        <w:pStyle w:val="ListParagraph"/>
        <w:numPr>
          <w:ilvl w:val="0"/>
          <w:numId w:val="1"/>
        </w:numPr>
        <w:autoSpaceDE w:val="0"/>
        <w:autoSpaceDN w:val="0"/>
        <w:adjustRightInd w:val="0"/>
        <w:spacing w:after="0"/>
        <w:jc w:val="both"/>
        <w:rPr>
          <w:rFonts w:eastAsiaTheme="minorHAnsi" w:cs="Arial"/>
          <w:color w:val="000000"/>
        </w:rPr>
      </w:pPr>
      <w:r w:rsidRPr="006961B0">
        <w:rPr>
          <w:rFonts w:eastAsiaTheme="minorHAnsi" w:cs="Arial"/>
          <w:color w:val="000000"/>
        </w:rPr>
        <w:t>Other authorities that have signed the Covenant of Mayors include Brighton, Bristol, Liverpool, Manchester, Southampton and Milton Keynes.</w:t>
      </w:r>
    </w:p>
    <w:p w:rsidR="002C09CA" w:rsidRPr="006961B0" w:rsidRDefault="002C09CA" w:rsidP="002C09CA">
      <w:pPr>
        <w:pStyle w:val="ListParagraph"/>
        <w:spacing w:after="0"/>
        <w:rPr>
          <w:rFonts w:cs="Arial"/>
          <w:lang w:eastAsia="en-GB"/>
        </w:rPr>
      </w:pPr>
    </w:p>
    <w:p w:rsidR="002C09CA" w:rsidRPr="006961B0" w:rsidRDefault="001D7354" w:rsidP="001D7354">
      <w:pPr>
        <w:spacing w:after="0"/>
        <w:ind w:left="360"/>
        <w:rPr>
          <w:rFonts w:cs="Arial"/>
          <w:b/>
          <w:lang w:eastAsia="en-GB"/>
        </w:rPr>
      </w:pPr>
      <w:r w:rsidRPr="006961B0">
        <w:rPr>
          <w:rFonts w:cs="Arial"/>
          <w:b/>
          <w:lang w:eastAsia="en-GB"/>
        </w:rPr>
        <w:t>Process</w:t>
      </w:r>
      <w:bookmarkStart w:id="6" w:name="mot52_6"/>
    </w:p>
    <w:bookmarkEnd w:id="6"/>
    <w:p w:rsidR="002C09CA" w:rsidRPr="006961B0" w:rsidRDefault="002C09CA" w:rsidP="002C09CA">
      <w:pPr>
        <w:spacing w:after="0"/>
        <w:ind w:left="360"/>
        <w:jc w:val="both"/>
        <w:rPr>
          <w:rFonts w:cs="Arial"/>
          <w:color w:val="000000"/>
          <w:lang w:val="en" w:eastAsia="en-GB"/>
        </w:rPr>
      </w:pPr>
    </w:p>
    <w:p w:rsidR="0099298A" w:rsidRPr="006961B0" w:rsidRDefault="002C09CA" w:rsidP="00140E7F">
      <w:pPr>
        <w:pStyle w:val="ListParagraph"/>
        <w:numPr>
          <w:ilvl w:val="0"/>
          <w:numId w:val="1"/>
        </w:numPr>
        <w:spacing w:after="0"/>
        <w:jc w:val="both"/>
        <w:rPr>
          <w:rFonts w:cs="Arial"/>
          <w:lang w:val="en" w:eastAsia="en-GB"/>
        </w:rPr>
      </w:pPr>
      <w:r w:rsidRPr="006961B0">
        <w:rPr>
          <w:rFonts w:cs="Arial"/>
          <w:lang w:val="en" w:eastAsia="en-GB"/>
        </w:rPr>
        <w:t xml:space="preserve">To join the </w:t>
      </w:r>
      <w:r w:rsidR="0099298A" w:rsidRPr="006961B0">
        <w:rPr>
          <w:rFonts w:cs="Arial"/>
          <w:lang w:val="en" w:eastAsia="en-GB"/>
        </w:rPr>
        <w:t>Covenant of Mayors</w:t>
      </w:r>
      <w:r w:rsidR="003C2E8F" w:rsidRPr="006961B0">
        <w:rPr>
          <w:rFonts w:cs="Arial"/>
          <w:lang w:val="en" w:eastAsia="en-GB"/>
        </w:rPr>
        <w:t xml:space="preserve"> the Council needs to agree the recommendations in this paper at Full Council which will </w:t>
      </w:r>
      <w:proofErr w:type="spellStart"/>
      <w:r w:rsidR="003C2E8F" w:rsidRPr="006961B0">
        <w:rPr>
          <w:rFonts w:cs="Arial"/>
          <w:lang w:val="en" w:eastAsia="en-GB"/>
        </w:rPr>
        <w:t>authorise</w:t>
      </w:r>
      <w:proofErr w:type="spellEnd"/>
      <w:r w:rsidR="003C2E8F" w:rsidRPr="006961B0">
        <w:rPr>
          <w:rFonts w:cs="Arial"/>
          <w:lang w:val="en" w:eastAsia="en-GB"/>
        </w:rPr>
        <w:t xml:space="preserve"> the Lord Mayor to sign the Adhesion Form (Annex 1).  There is no deadline for the process.</w:t>
      </w:r>
    </w:p>
    <w:p w:rsidR="003C2E8F" w:rsidRPr="006961B0" w:rsidRDefault="003C2E8F" w:rsidP="003C2E8F">
      <w:pPr>
        <w:spacing w:after="0"/>
        <w:jc w:val="both"/>
        <w:rPr>
          <w:rFonts w:cs="Arial"/>
          <w:lang w:val="en" w:eastAsia="en-GB"/>
        </w:rPr>
      </w:pPr>
    </w:p>
    <w:p w:rsidR="003C2E8F" w:rsidRDefault="003C2E8F" w:rsidP="003C2E8F">
      <w:pPr>
        <w:spacing w:after="0"/>
        <w:ind w:firstLine="360"/>
        <w:jc w:val="both"/>
        <w:rPr>
          <w:rFonts w:cs="Arial"/>
          <w:b/>
          <w:lang w:val="en" w:eastAsia="en-GB"/>
        </w:rPr>
      </w:pPr>
      <w:r w:rsidRPr="003C2E8F">
        <w:rPr>
          <w:rFonts w:cs="Arial"/>
          <w:b/>
          <w:lang w:val="en" w:eastAsia="en-GB"/>
        </w:rPr>
        <w:t>Legal Implications</w:t>
      </w:r>
    </w:p>
    <w:p w:rsidR="003C2E8F" w:rsidRPr="003C2E8F" w:rsidRDefault="003C2E8F" w:rsidP="003C2E8F">
      <w:pPr>
        <w:spacing w:after="0"/>
        <w:jc w:val="both"/>
        <w:rPr>
          <w:rFonts w:cs="Arial"/>
          <w:lang w:val="en" w:eastAsia="en-GB"/>
        </w:rPr>
      </w:pPr>
    </w:p>
    <w:p w:rsidR="003C2E8F" w:rsidRDefault="003C2E8F" w:rsidP="00140E7F">
      <w:pPr>
        <w:pStyle w:val="ListParagraph"/>
        <w:numPr>
          <w:ilvl w:val="0"/>
          <w:numId w:val="1"/>
        </w:numPr>
        <w:spacing w:after="0"/>
        <w:jc w:val="both"/>
        <w:rPr>
          <w:rFonts w:cs="Arial"/>
          <w:lang w:val="en" w:eastAsia="en-GB"/>
        </w:rPr>
      </w:pPr>
      <w:r>
        <w:rPr>
          <w:rFonts w:cs="Arial"/>
          <w:lang w:val="en" w:eastAsia="en-GB"/>
        </w:rPr>
        <w:t>This is a voluntary process with no legal implications.</w:t>
      </w:r>
    </w:p>
    <w:p w:rsidR="003C2E8F" w:rsidRDefault="003C2E8F" w:rsidP="003C2E8F">
      <w:pPr>
        <w:spacing w:after="0"/>
        <w:jc w:val="both"/>
        <w:rPr>
          <w:rFonts w:cs="Arial"/>
          <w:lang w:val="en" w:eastAsia="en-GB"/>
        </w:rPr>
      </w:pPr>
    </w:p>
    <w:p w:rsidR="003C2E8F" w:rsidRPr="003C2E8F" w:rsidRDefault="003C2E8F" w:rsidP="003C2E8F">
      <w:pPr>
        <w:spacing w:after="0"/>
        <w:ind w:firstLine="360"/>
        <w:jc w:val="both"/>
        <w:rPr>
          <w:rFonts w:cs="Arial"/>
          <w:b/>
          <w:lang w:val="en" w:eastAsia="en-GB"/>
        </w:rPr>
      </w:pPr>
      <w:r w:rsidRPr="003C2E8F">
        <w:rPr>
          <w:rFonts w:cs="Arial"/>
          <w:b/>
          <w:lang w:val="en" w:eastAsia="en-GB"/>
        </w:rPr>
        <w:t>Financial Implications</w:t>
      </w:r>
    </w:p>
    <w:p w:rsidR="003C2E8F" w:rsidRPr="003C2E8F" w:rsidRDefault="003C2E8F" w:rsidP="003C2E8F">
      <w:pPr>
        <w:spacing w:after="0"/>
        <w:jc w:val="both"/>
        <w:rPr>
          <w:rFonts w:cs="Arial"/>
          <w:lang w:val="en" w:eastAsia="en-GB"/>
        </w:rPr>
      </w:pPr>
    </w:p>
    <w:p w:rsidR="003C2E8F" w:rsidRDefault="00140E7F" w:rsidP="00140E7F">
      <w:pPr>
        <w:pStyle w:val="ListParagraph"/>
        <w:numPr>
          <w:ilvl w:val="0"/>
          <w:numId w:val="1"/>
        </w:numPr>
        <w:spacing w:after="0"/>
        <w:jc w:val="both"/>
        <w:rPr>
          <w:rFonts w:cs="Arial"/>
          <w:lang w:val="en" w:eastAsia="en-GB"/>
        </w:rPr>
      </w:pPr>
      <w:r>
        <w:rPr>
          <w:rFonts w:cs="Arial"/>
          <w:lang w:val="en" w:eastAsia="en-GB"/>
        </w:rPr>
        <w:t>There is no cost to join the Covenant of Mayors.  Other resourcing issues will be c</w:t>
      </w:r>
      <w:r w:rsidR="00337296">
        <w:rPr>
          <w:rFonts w:cs="Arial"/>
          <w:lang w:val="en" w:eastAsia="en-GB"/>
        </w:rPr>
        <w:t>overed</w:t>
      </w:r>
      <w:r w:rsidR="006961B0">
        <w:rPr>
          <w:rFonts w:cs="Arial"/>
          <w:lang w:val="en" w:eastAsia="en-GB"/>
        </w:rPr>
        <w:t xml:space="preserve"> within</w:t>
      </w:r>
      <w:r w:rsidR="00337296">
        <w:rPr>
          <w:rFonts w:cs="Arial"/>
          <w:lang w:val="en" w:eastAsia="en-GB"/>
        </w:rPr>
        <w:t xml:space="preserve"> in existing work</w:t>
      </w:r>
      <w:r w:rsidR="006961B0">
        <w:rPr>
          <w:rFonts w:cs="Arial"/>
          <w:lang w:val="en" w:eastAsia="en-GB"/>
        </w:rPr>
        <w:t xml:space="preserve"> areas</w:t>
      </w:r>
      <w:r>
        <w:rPr>
          <w:rFonts w:cs="Arial"/>
          <w:lang w:val="en" w:eastAsia="en-GB"/>
        </w:rPr>
        <w:t>.</w:t>
      </w:r>
      <w:r w:rsidR="00337296">
        <w:rPr>
          <w:rFonts w:cs="Arial"/>
          <w:lang w:val="en" w:eastAsia="en-GB"/>
        </w:rPr>
        <w:t xml:space="preserve">  Membership will allow the City Council to qualify and access further European funding opportun</w:t>
      </w:r>
      <w:r w:rsidR="006961B0">
        <w:rPr>
          <w:rFonts w:cs="Arial"/>
          <w:lang w:val="en" w:eastAsia="en-GB"/>
        </w:rPr>
        <w:t>i</w:t>
      </w:r>
      <w:r w:rsidR="00337296">
        <w:rPr>
          <w:rFonts w:cs="Arial"/>
          <w:lang w:val="en" w:eastAsia="en-GB"/>
        </w:rPr>
        <w:t>ties</w:t>
      </w:r>
      <w:r w:rsidR="006961B0">
        <w:rPr>
          <w:rFonts w:cs="Arial"/>
          <w:lang w:val="en" w:eastAsia="en-GB"/>
        </w:rPr>
        <w:t>.</w:t>
      </w:r>
    </w:p>
    <w:p w:rsidR="003C2E8F" w:rsidRPr="003C2E8F" w:rsidRDefault="003C2E8F" w:rsidP="003C2E8F">
      <w:pPr>
        <w:spacing w:after="0"/>
        <w:jc w:val="both"/>
        <w:rPr>
          <w:rFonts w:cs="Arial"/>
          <w:lang w:val="en" w:eastAsia="en-GB"/>
        </w:rPr>
      </w:pPr>
    </w:p>
    <w:p w:rsidR="003C2E8F" w:rsidRDefault="003C2E8F" w:rsidP="003C2E8F">
      <w:pPr>
        <w:spacing w:after="0"/>
        <w:jc w:val="both"/>
        <w:rPr>
          <w:rFonts w:cs="Arial"/>
          <w:lang w:val="en" w:eastAsia="en-GB"/>
        </w:rPr>
      </w:pPr>
    </w:p>
    <w:p w:rsidR="003C2E8F" w:rsidRPr="003C2E8F" w:rsidRDefault="003C2E8F" w:rsidP="003C2E8F">
      <w:pPr>
        <w:spacing w:after="0"/>
        <w:jc w:val="both"/>
        <w:rPr>
          <w:rFonts w:cs="Arial"/>
          <w:lang w:val="en" w:eastAsia="en-GB"/>
        </w:rPr>
      </w:pPr>
    </w:p>
    <w:p w:rsidR="003C2E8F" w:rsidRPr="003C2E8F" w:rsidRDefault="003C2E8F" w:rsidP="003C2E8F">
      <w:pPr>
        <w:spacing w:after="0"/>
        <w:jc w:val="both"/>
        <w:rPr>
          <w:rFonts w:cs="Arial"/>
          <w:lang w:val="en" w:eastAsia="en-GB"/>
        </w:rPr>
      </w:pPr>
    </w:p>
    <w:p w:rsidR="003C2E8F" w:rsidRPr="003C2E8F" w:rsidRDefault="003C2E8F" w:rsidP="003C2E8F">
      <w:pPr>
        <w:spacing w:after="0"/>
        <w:jc w:val="both"/>
        <w:rPr>
          <w:rFonts w:cs="Arial"/>
          <w:lang w:val="en" w:eastAsia="en-GB"/>
        </w:rPr>
      </w:pPr>
    </w:p>
    <w:p w:rsidR="003C2E8F" w:rsidRDefault="003C2E8F" w:rsidP="003C2E8F">
      <w:pPr>
        <w:spacing w:after="0"/>
        <w:jc w:val="both"/>
        <w:rPr>
          <w:rFonts w:cs="Arial"/>
          <w:lang w:val="en"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RPr="001D7354" w:rsidTr="00042173">
        <w:tc>
          <w:tcPr>
            <w:tcW w:w="8522" w:type="dxa"/>
          </w:tcPr>
          <w:p w:rsidR="00193FCC" w:rsidRPr="001D7354" w:rsidRDefault="00193FCC" w:rsidP="00042173">
            <w:pPr>
              <w:tabs>
                <w:tab w:val="left" w:pos="720"/>
                <w:tab w:val="left" w:pos="1440"/>
                <w:tab w:val="left" w:pos="2160"/>
                <w:tab w:val="left" w:pos="2880"/>
              </w:tabs>
            </w:pPr>
            <w:r w:rsidRPr="001D7354">
              <w:lastRenderedPageBreak/>
              <w:t xml:space="preserve"> N</w:t>
            </w:r>
            <w:r w:rsidRPr="001D7354">
              <w:rPr>
                <w:b/>
                <w:bCs/>
              </w:rPr>
              <w:t>ame and contact details of author:-</w:t>
            </w:r>
          </w:p>
        </w:tc>
      </w:tr>
      <w:tr w:rsidR="00193FCC" w:rsidRPr="001D7354" w:rsidTr="00042173">
        <w:tc>
          <w:tcPr>
            <w:tcW w:w="8522" w:type="dxa"/>
          </w:tcPr>
          <w:p w:rsidR="00193FCC" w:rsidRPr="001D7354" w:rsidRDefault="00193FCC" w:rsidP="004058DF">
            <w:pPr>
              <w:tabs>
                <w:tab w:val="left" w:pos="720"/>
                <w:tab w:val="left" w:pos="1440"/>
                <w:tab w:val="left" w:pos="2160"/>
                <w:tab w:val="left" w:pos="2880"/>
              </w:tabs>
            </w:pPr>
            <w:r w:rsidRPr="001D7354">
              <w:rPr>
                <w:b/>
              </w:rPr>
              <w:t>Name:</w:t>
            </w:r>
            <w:r w:rsidRPr="001D7354">
              <w:t xml:space="preserve"> </w:t>
            </w:r>
            <w:r w:rsidR="004058DF" w:rsidRPr="001D7354">
              <w:t>Jo Colwell</w:t>
            </w:r>
          </w:p>
        </w:tc>
      </w:tr>
      <w:tr w:rsidR="00193FCC" w:rsidRPr="001D7354" w:rsidTr="00042173">
        <w:tc>
          <w:tcPr>
            <w:tcW w:w="8522" w:type="dxa"/>
          </w:tcPr>
          <w:p w:rsidR="00193FCC" w:rsidRPr="001D7354" w:rsidRDefault="00193FCC" w:rsidP="004058DF">
            <w:pPr>
              <w:tabs>
                <w:tab w:val="left" w:pos="720"/>
                <w:tab w:val="left" w:pos="1440"/>
                <w:tab w:val="left" w:pos="2160"/>
                <w:tab w:val="left" w:pos="2880"/>
              </w:tabs>
            </w:pPr>
            <w:r w:rsidRPr="001D7354">
              <w:rPr>
                <w:b/>
              </w:rPr>
              <w:t>Job title:</w:t>
            </w:r>
            <w:r w:rsidRPr="001D7354">
              <w:t xml:space="preserve"> </w:t>
            </w:r>
            <w:r w:rsidR="006B2F84" w:rsidRPr="001D7354">
              <w:t xml:space="preserve">Environmental </w:t>
            </w:r>
            <w:r w:rsidR="004058DF" w:rsidRPr="001D7354">
              <w:t>Sustainability</w:t>
            </w:r>
            <w:r w:rsidR="006B2F84" w:rsidRPr="001D7354">
              <w:t xml:space="preserve"> Service Manager</w:t>
            </w:r>
          </w:p>
        </w:tc>
      </w:tr>
      <w:tr w:rsidR="00193FCC" w:rsidRPr="001D7354" w:rsidTr="00042173">
        <w:tc>
          <w:tcPr>
            <w:tcW w:w="8522" w:type="dxa"/>
          </w:tcPr>
          <w:p w:rsidR="00193FCC" w:rsidRPr="001D7354" w:rsidRDefault="00193FCC" w:rsidP="00042173">
            <w:pPr>
              <w:tabs>
                <w:tab w:val="left" w:pos="720"/>
                <w:tab w:val="left" w:pos="1440"/>
                <w:tab w:val="left" w:pos="2160"/>
                <w:tab w:val="left" w:pos="2880"/>
              </w:tabs>
            </w:pPr>
            <w:r w:rsidRPr="001D7354">
              <w:rPr>
                <w:b/>
              </w:rPr>
              <w:t>Service Area</w:t>
            </w:r>
            <w:r w:rsidR="006B2F84" w:rsidRPr="001D7354">
              <w:t>: Environmental Development</w:t>
            </w:r>
          </w:p>
        </w:tc>
      </w:tr>
      <w:tr w:rsidR="00193FCC" w:rsidRPr="001D7354" w:rsidTr="00042173">
        <w:tc>
          <w:tcPr>
            <w:tcW w:w="8522" w:type="dxa"/>
          </w:tcPr>
          <w:p w:rsidR="00193FCC" w:rsidRPr="001D7354" w:rsidRDefault="00193FCC" w:rsidP="004058DF">
            <w:pPr>
              <w:tabs>
                <w:tab w:val="left" w:pos="720"/>
                <w:tab w:val="left" w:pos="1440"/>
                <w:tab w:val="left" w:pos="2160"/>
                <w:tab w:val="left" w:pos="2880"/>
              </w:tabs>
              <w:rPr>
                <w:color w:val="0000FF"/>
                <w:u w:val="single"/>
              </w:rPr>
            </w:pPr>
            <w:r w:rsidRPr="001D7354">
              <w:rPr>
                <w:b/>
              </w:rPr>
              <w:t>Tel:</w:t>
            </w:r>
            <w:r w:rsidR="004058DF" w:rsidRPr="001D7354">
              <w:t xml:space="preserve">  01865 0 252188</w:t>
            </w:r>
            <w:r w:rsidRPr="001D7354">
              <w:t xml:space="preserve">  </w:t>
            </w:r>
            <w:r w:rsidRPr="001D7354">
              <w:rPr>
                <w:b/>
              </w:rPr>
              <w:t>e-mail:</w:t>
            </w:r>
            <w:r w:rsidRPr="001D7354">
              <w:t xml:space="preserve"> </w:t>
            </w:r>
            <w:r w:rsidR="004058DF" w:rsidRPr="001D7354">
              <w:t>jcolwell</w:t>
            </w:r>
            <w:r w:rsidR="006B2F84" w:rsidRPr="001D7354">
              <w:t>@</w:t>
            </w:r>
            <w:r w:rsidRPr="001D7354">
              <w:t xml:space="preserve">oxford.gov.uk  </w:t>
            </w:r>
          </w:p>
        </w:tc>
      </w:tr>
    </w:tbl>
    <w:p w:rsidR="00D03826" w:rsidRDefault="00D03826" w:rsidP="00193FCC">
      <w:pPr>
        <w:rPr>
          <w:rFonts w:cs="Arial"/>
          <w:b/>
          <w:bCs/>
        </w:rPr>
      </w:pPr>
    </w:p>
    <w:p w:rsidR="00193FCC" w:rsidRDefault="00193FCC" w:rsidP="00193FCC">
      <w:pPr>
        <w:rPr>
          <w:rFonts w:cs="Arial"/>
          <w:b/>
          <w:bCs/>
        </w:rPr>
      </w:pPr>
      <w:r>
        <w:rPr>
          <w:rFonts w:cs="Arial"/>
          <w:b/>
          <w:bCs/>
        </w:rPr>
        <w:t xml:space="preserve">List of background papers: </w:t>
      </w:r>
    </w:p>
    <w:p w:rsidR="005D2D67" w:rsidRDefault="005D2D67" w:rsidP="00193FCC">
      <w:pPr>
        <w:rPr>
          <w:rFonts w:cs="Arial"/>
          <w:b/>
          <w:bCs/>
        </w:rPr>
      </w:pPr>
      <w:r>
        <w:rPr>
          <w:rFonts w:cs="Arial"/>
          <w:b/>
          <w:bCs/>
        </w:rPr>
        <w:t>Annex 1: Adhesion Form</w:t>
      </w:r>
    </w:p>
    <w:p w:rsidR="00193FCC" w:rsidRDefault="00193FCC" w:rsidP="00193FCC">
      <w:pPr>
        <w:rPr>
          <w:rFonts w:cs="Arial"/>
          <w:bCs/>
        </w:rPr>
      </w:pPr>
      <w:r w:rsidRPr="00030D77">
        <w:rPr>
          <w:rFonts w:cs="Arial"/>
          <w:bCs/>
        </w:rPr>
        <w:t>Further information can be f</w:t>
      </w:r>
      <w:r w:rsidR="005D2D67">
        <w:rPr>
          <w:rFonts w:cs="Arial"/>
          <w:bCs/>
        </w:rPr>
        <w:t>ound on the web site link below:</w:t>
      </w:r>
    </w:p>
    <w:p w:rsidR="005D2D67" w:rsidRDefault="006961B0" w:rsidP="00193FCC">
      <w:pPr>
        <w:rPr>
          <w:rFonts w:cs="Arial"/>
          <w:bCs/>
        </w:rPr>
      </w:pPr>
      <w:hyperlink r:id="rId17" w:history="1">
        <w:r w:rsidR="005D2D67" w:rsidRPr="001B6613">
          <w:rPr>
            <w:rStyle w:val="Hyperlink"/>
            <w:rFonts w:cs="Arial"/>
            <w:bCs/>
          </w:rPr>
          <w:t>http://www.eumayors.eu</w:t>
        </w:r>
      </w:hyperlink>
    </w:p>
    <w:p w:rsidR="00C03313" w:rsidRDefault="00193FCC" w:rsidP="002417A1">
      <w:pPr>
        <w:rPr>
          <w:b/>
          <w:bCs/>
        </w:rPr>
      </w:pPr>
      <w:r>
        <w:rPr>
          <w:b/>
          <w:bCs/>
        </w:rPr>
        <w:t xml:space="preserve">Version number: </w:t>
      </w:r>
      <w:r w:rsidR="006C4FD5">
        <w:rPr>
          <w:b/>
          <w:bCs/>
        </w:rPr>
        <w:t>1</w:t>
      </w: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BF253B" w:rsidRDefault="00BF253B" w:rsidP="002417A1">
      <w:pPr>
        <w:rPr>
          <w:b/>
          <w:bCs/>
        </w:rPr>
      </w:pPr>
    </w:p>
    <w:p w:rsidR="006961B0" w:rsidRDefault="006961B0" w:rsidP="002417A1">
      <w:pPr>
        <w:rPr>
          <w:b/>
          <w:bCs/>
        </w:rPr>
      </w:pPr>
    </w:p>
    <w:p w:rsidR="00BF253B" w:rsidRDefault="00BF253B" w:rsidP="002417A1">
      <w:pPr>
        <w:rPr>
          <w:b/>
          <w:bCs/>
        </w:rPr>
      </w:pPr>
      <w:r>
        <w:rPr>
          <w:b/>
          <w:bCs/>
        </w:rPr>
        <w:lastRenderedPageBreak/>
        <w:t>Annex 1</w:t>
      </w:r>
      <w:r w:rsidR="006961B0">
        <w:rPr>
          <w:b/>
          <w:bCs/>
          <w:noProof/>
          <w:lang w:eastAsia="en-GB"/>
        </w:rPr>
        <w:drawing>
          <wp:inline distT="0" distB="0" distL="0" distR="0" wp14:anchorId="020DA30C">
            <wp:extent cx="5971261" cy="21134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758" cy="2112940"/>
                    </a:xfrm>
                    <a:prstGeom prst="rect">
                      <a:avLst/>
                    </a:prstGeom>
                    <a:noFill/>
                  </pic:spPr>
                </pic:pic>
              </a:graphicData>
            </a:graphic>
          </wp:inline>
        </w:drawing>
      </w:r>
    </w:p>
    <w:p w:rsidR="006961B0" w:rsidRDefault="006961B0" w:rsidP="002417A1">
      <w:pPr>
        <w:rPr>
          <w:b/>
          <w:bCs/>
        </w:rPr>
      </w:pPr>
      <w:r>
        <w:rPr>
          <w:noProof/>
          <w:lang w:eastAsia="en-GB"/>
        </w:rPr>
        <w:drawing>
          <wp:inline distT="0" distB="0" distL="0" distR="0" wp14:anchorId="397763B9" wp14:editId="771B33D7">
            <wp:extent cx="5731510" cy="5654967"/>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5654967"/>
                    </a:xfrm>
                    <a:prstGeom prst="rect">
                      <a:avLst/>
                    </a:prstGeom>
                  </pic:spPr>
                </pic:pic>
              </a:graphicData>
            </a:graphic>
          </wp:inline>
        </w:drawing>
      </w:r>
    </w:p>
    <w:p w:rsidR="00AA0FCB" w:rsidRDefault="00AA0FCB" w:rsidP="002417A1">
      <w:pPr>
        <w:rPr>
          <w:rFonts w:cs="Arial"/>
          <w:b/>
          <w:u w:val="single"/>
        </w:rPr>
      </w:pPr>
    </w:p>
    <w:sectPr w:rsidR="00AA0FC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9B" w:rsidRDefault="0024579B" w:rsidP="007F0207">
      <w:pPr>
        <w:spacing w:after="0"/>
      </w:pPr>
      <w:r>
        <w:separator/>
      </w:r>
    </w:p>
  </w:endnote>
  <w:endnote w:type="continuationSeparator" w:id="0">
    <w:p w:rsidR="0024579B" w:rsidRDefault="0024579B"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9B" w:rsidRDefault="0024579B" w:rsidP="007F0207">
      <w:pPr>
        <w:spacing w:after="0"/>
      </w:pPr>
      <w:r>
        <w:separator/>
      </w:r>
    </w:p>
  </w:footnote>
  <w:footnote w:type="continuationSeparator" w:id="0">
    <w:p w:rsidR="0024579B" w:rsidRDefault="0024579B" w:rsidP="007F0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75C9"/>
    <w:multiLevelType w:val="hybridMultilevel"/>
    <w:tmpl w:val="8F6A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B1370"/>
    <w:multiLevelType w:val="hybridMultilevel"/>
    <w:tmpl w:val="AFA62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FE060C"/>
    <w:multiLevelType w:val="hybridMultilevel"/>
    <w:tmpl w:val="352AF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563505"/>
    <w:multiLevelType w:val="hybridMultilevel"/>
    <w:tmpl w:val="749E6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8B17F77"/>
    <w:multiLevelType w:val="hybridMultilevel"/>
    <w:tmpl w:val="4C722356"/>
    <w:lvl w:ilvl="0" w:tplc="B41C460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136A8"/>
    <w:rsid w:val="00033836"/>
    <w:rsid w:val="00046908"/>
    <w:rsid w:val="0005357D"/>
    <w:rsid w:val="00075FF4"/>
    <w:rsid w:val="00086BD9"/>
    <w:rsid w:val="000B4310"/>
    <w:rsid w:val="000C11AE"/>
    <w:rsid w:val="000D4FFE"/>
    <w:rsid w:val="00106515"/>
    <w:rsid w:val="001068FF"/>
    <w:rsid w:val="00125EA9"/>
    <w:rsid w:val="00140E7F"/>
    <w:rsid w:val="001679E9"/>
    <w:rsid w:val="00185110"/>
    <w:rsid w:val="00193FCC"/>
    <w:rsid w:val="001D7354"/>
    <w:rsid w:val="002074A0"/>
    <w:rsid w:val="00227B8A"/>
    <w:rsid w:val="0023259F"/>
    <w:rsid w:val="002417A1"/>
    <w:rsid w:val="0024579B"/>
    <w:rsid w:val="00280AEB"/>
    <w:rsid w:val="002B2094"/>
    <w:rsid w:val="002C09CA"/>
    <w:rsid w:val="002C2042"/>
    <w:rsid w:val="002E0491"/>
    <w:rsid w:val="003114EC"/>
    <w:rsid w:val="00337296"/>
    <w:rsid w:val="003B444D"/>
    <w:rsid w:val="003C1DA4"/>
    <w:rsid w:val="003C2E8F"/>
    <w:rsid w:val="004000D7"/>
    <w:rsid w:val="004058DF"/>
    <w:rsid w:val="00412B3E"/>
    <w:rsid w:val="00440D75"/>
    <w:rsid w:val="00470C19"/>
    <w:rsid w:val="0047570D"/>
    <w:rsid w:val="0048540A"/>
    <w:rsid w:val="004A741A"/>
    <w:rsid w:val="00504E43"/>
    <w:rsid w:val="0050712A"/>
    <w:rsid w:val="00523F19"/>
    <w:rsid w:val="00546DDF"/>
    <w:rsid w:val="005542C3"/>
    <w:rsid w:val="0057335D"/>
    <w:rsid w:val="005A1A55"/>
    <w:rsid w:val="005B02A8"/>
    <w:rsid w:val="005B5EB0"/>
    <w:rsid w:val="005C0B1C"/>
    <w:rsid w:val="005D2D67"/>
    <w:rsid w:val="006650C4"/>
    <w:rsid w:val="006655A9"/>
    <w:rsid w:val="006961B0"/>
    <w:rsid w:val="006A13E8"/>
    <w:rsid w:val="006B1707"/>
    <w:rsid w:val="006B2F84"/>
    <w:rsid w:val="006C4FD5"/>
    <w:rsid w:val="007421A5"/>
    <w:rsid w:val="00743E5C"/>
    <w:rsid w:val="007445B1"/>
    <w:rsid w:val="0074527C"/>
    <w:rsid w:val="0075320C"/>
    <w:rsid w:val="00767EB3"/>
    <w:rsid w:val="00787DE5"/>
    <w:rsid w:val="007908F4"/>
    <w:rsid w:val="00792242"/>
    <w:rsid w:val="007A36F3"/>
    <w:rsid w:val="007A44B5"/>
    <w:rsid w:val="007A719F"/>
    <w:rsid w:val="007F0207"/>
    <w:rsid w:val="007F77D5"/>
    <w:rsid w:val="00860C2D"/>
    <w:rsid w:val="0086290B"/>
    <w:rsid w:val="008753C7"/>
    <w:rsid w:val="00891DC8"/>
    <w:rsid w:val="008A22C6"/>
    <w:rsid w:val="008C4D3F"/>
    <w:rsid w:val="008D154F"/>
    <w:rsid w:val="0095520F"/>
    <w:rsid w:val="00964D4B"/>
    <w:rsid w:val="00970DE2"/>
    <w:rsid w:val="0099298A"/>
    <w:rsid w:val="00994C1E"/>
    <w:rsid w:val="009B260A"/>
    <w:rsid w:val="009C5232"/>
    <w:rsid w:val="009E11D5"/>
    <w:rsid w:val="00A0762A"/>
    <w:rsid w:val="00A1286E"/>
    <w:rsid w:val="00A131C7"/>
    <w:rsid w:val="00A54F15"/>
    <w:rsid w:val="00AA0FCB"/>
    <w:rsid w:val="00AD45FE"/>
    <w:rsid w:val="00B235BD"/>
    <w:rsid w:val="00B32D13"/>
    <w:rsid w:val="00B369DA"/>
    <w:rsid w:val="00B70932"/>
    <w:rsid w:val="00BA0396"/>
    <w:rsid w:val="00BE0B1D"/>
    <w:rsid w:val="00BF253B"/>
    <w:rsid w:val="00C012BE"/>
    <w:rsid w:val="00C03313"/>
    <w:rsid w:val="00C07F80"/>
    <w:rsid w:val="00C32B1E"/>
    <w:rsid w:val="00C33B79"/>
    <w:rsid w:val="00C36033"/>
    <w:rsid w:val="00C6618C"/>
    <w:rsid w:val="00C76D41"/>
    <w:rsid w:val="00CB55C1"/>
    <w:rsid w:val="00CC5B86"/>
    <w:rsid w:val="00CD407C"/>
    <w:rsid w:val="00CE738F"/>
    <w:rsid w:val="00CE7971"/>
    <w:rsid w:val="00CF31E6"/>
    <w:rsid w:val="00CF620D"/>
    <w:rsid w:val="00D03826"/>
    <w:rsid w:val="00D4643A"/>
    <w:rsid w:val="00D57872"/>
    <w:rsid w:val="00D90965"/>
    <w:rsid w:val="00DC4523"/>
    <w:rsid w:val="00DF0A8D"/>
    <w:rsid w:val="00E0678B"/>
    <w:rsid w:val="00E2074C"/>
    <w:rsid w:val="00E23EE8"/>
    <w:rsid w:val="00E36631"/>
    <w:rsid w:val="00E62CF0"/>
    <w:rsid w:val="00E96871"/>
    <w:rsid w:val="00EB5E7B"/>
    <w:rsid w:val="00ED0E38"/>
    <w:rsid w:val="00ED4782"/>
    <w:rsid w:val="00F12B65"/>
    <w:rsid w:val="00F3164E"/>
    <w:rsid w:val="00F50D7C"/>
    <w:rsid w:val="00F52986"/>
    <w:rsid w:val="00F651AC"/>
    <w:rsid w:val="00F658A0"/>
    <w:rsid w:val="00F77CC8"/>
    <w:rsid w:val="00F83C18"/>
    <w:rsid w:val="00FC10FA"/>
    <w:rsid w:val="00FC233E"/>
    <w:rsid w:val="00FD3A85"/>
    <w:rsid w:val="00FF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dt1">
    <w:name w:val="gl_dt1"/>
    <w:basedOn w:val="DefaultParagraphFont"/>
    <w:rsid w:val="00C32B1E"/>
    <w:rPr>
      <w:i w:val="0"/>
      <w:iCs w:val="0"/>
      <w:strike w:val="0"/>
      <w:dstrike w:val="0"/>
      <w:vanish/>
      <w:webHidden w:val="0"/>
      <w:u w:val="none"/>
      <w:effect w:val="none"/>
      <w:specVanish w:val="0"/>
    </w:rPr>
  </w:style>
  <w:style w:type="character" w:customStyle="1" w:styleId="gldd1">
    <w:name w:val="gl_dd1"/>
    <w:basedOn w:val="DefaultParagraphFont"/>
    <w:rsid w:val="00C32B1E"/>
    <w:rPr>
      <w:b w:val="0"/>
      <w:bCs w:val="0"/>
      <w:i w:val="0"/>
      <w:iCs w:val="0"/>
      <w:strike w:val="0"/>
      <w:dstrike w:val="0"/>
      <w:vanish/>
      <w:webHidden w:val="0"/>
      <w:u w:val="none"/>
      <w:effect w:val="none"/>
      <w:specVanish w:val="0"/>
    </w:rPr>
  </w:style>
  <w:style w:type="character" w:customStyle="1" w:styleId="glmot1">
    <w:name w:val="gl_mot1"/>
    <w:basedOn w:val="DefaultParagraphFont"/>
    <w:rsid w:val="00C32B1E"/>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dt1">
    <w:name w:val="gl_dt1"/>
    <w:basedOn w:val="DefaultParagraphFont"/>
    <w:rsid w:val="00C32B1E"/>
    <w:rPr>
      <w:i w:val="0"/>
      <w:iCs w:val="0"/>
      <w:strike w:val="0"/>
      <w:dstrike w:val="0"/>
      <w:vanish/>
      <w:webHidden w:val="0"/>
      <w:u w:val="none"/>
      <w:effect w:val="none"/>
      <w:specVanish w:val="0"/>
    </w:rPr>
  </w:style>
  <w:style w:type="character" w:customStyle="1" w:styleId="gldd1">
    <w:name w:val="gl_dd1"/>
    <w:basedOn w:val="DefaultParagraphFont"/>
    <w:rsid w:val="00C32B1E"/>
    <w:rPr>
      <w:b w:val="0"/>
      <w:bCs w:val="0"/>
      <w:i w:val="0"/>
      <w:iCs w:val="0"/>
      <w:strike w:val="0"/>
      <w:dstrike w:val="0"/>
      <w:vanish/>
      <w:webHidden w:val="0"/>
      <w:u w:val="none"/>
      <w:effect w:val="none"/>
      <w:specVanish w:val="0"/>
    </w:rPr>
  </w:style>
  <w:style w:type="character" w:customStyle="1" w:styleId="glmot1">
    <w:name w:val="gl_mot1"/>
    <w:basedOn w:val="DefaultParagraphFont"/>
    <w:rsid w:val="00C32B1E"/>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592">
      <w:bodyDiv w:val="1"/>
      <w:marLeft w:val="0"/>
      <w:marRight w:val="0"/>
      <w:marTop w:val="0"/>
      <w:marBottom w:val="0"/>
      <w:divBdr>
        <w:top w:val="none" w:sz="0" w:space="0" w:color="auto"/>
        <w:left w:val="none" w:sz="0" w:space="0" w:color="auto"/>
        <w:bottom w:val="none" w:sz="0" w:space="0" w:color="auto"/>
        <w:right w:val="none" w:sz="0" w:space="0" w:color="auto"/>
      </w:divBdr>
      <w:divsChild>
        <w:div w:id="1194999342">
          <w:marLeft w:val="-7500"/>
          <w:marRight w:val="0"/>
          <w:marTop w:val="0"/>
          <w:marBottom w:val="0"/>
          <w:divBdr>
            <w:top w:val="none" w:sz="0" w:space="0" w:color="auto"/>
            <w:left w:val="single" w:sz="6" w:space="0" w:color="CFD1D2"/>
            <w:bottom w:val="single" w:sz="6" w:space="0" w:color="CFD1D2"/>
            <w:right w:val="single" w:sz="6" w:space="0" w:color="CFD1D2"/>
          </w:divBdr>
          <w:divsChild>
            <w:div w:id="1010714517">
              <w:marLeft w:val="0"/>
              <w:marRight w:val="0"/>
              <w:marTop w:val="0"/>
              <w:marBottom w:val="0"/>
              <w:divBdr>
                <w:top w:val="none" w:sz="0" w:space="0" w:color="auto"/>
                <w:left w:val="none" w:sz="0" w:space="0" w:color="auto"/>
                <w:bottom w:val="none" w:sz="0" w:space="0" w:color="auto"/>
                <w:right w:val="none" w:sz="0" w:space="0" w:color="auto"/>
              </w:divBdr>
              <w:divsChild>
                <w:div w:id="966164027">
                  <w:marLeft w:val="0"/>
                  <w:marRight w:val="0"/>
                  <w:marTop w:val="0"/>
                  <w:marBottom w:val="0"/>
                  <w:divBdr>
                    <w:top w:val="none" w:sz="0" w:space="0" w:color="auto"/>
                    <w:left w:val="none" w:sz="0" w:space="0" w:color="auto"/>
                    <w:bottom w:val="none" w:sz="0" w:space="0" w:color="auto"/>
                    <w:right w:val="none" w:sz="0" w:space="0" w:color="auto"/>
                  </w:divBdr>
                  <w:divsChild>
                    <w:div w:id="16042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284952">
      <w:bodyDiv w:val="1"/>
      <w:marLeft w:val="0"/>
      <w:marRight w:val="0"/>
      <w:marTop w:val="0"/>
      <w:marBottom w:val="0"/>
      <w:divBdr>
        <w:top w:val="none" w:sz="0" w:space="0" w:color="auto"/>
        <w:left w:val="none" w:sz="0" w:space="0" w:color="auto"/>
        <w:bottom w:val="none" w:sz="0" w:space="0" w:color="auto"/>
        <w:right w:val="none" w:sz="0" w:space="0" w:color="auto"/>
      </w:divBdr>
      <w:divsChild>
        <w:div w:id="363600359">
          <w:marLeft w:val="0"/>
          <w:marRight w:val="0"/>
          <w:marTop w:val="0"/>
          <w:marBottom w:val="0"/>
          <w:divBdr>
            <w:top w:val="none" w:sz="0" w:space="0" w:color="auto"/>
            <w:left w:val="none" w:sz="0" w:space="0" w:color="auto"/>
            <w:bottom w:val="none" w:sz="0" w:space="0" w:color="auto"/>
            <w:right w:val="none" w:sz="0" w:space="0" w:color="auto"/>
          </w:divBdr>
          <w:divsChild>
            <w:div w:id="1506166176">
              <w:marLeft w:val="0"/>
              <w:marRight w:val="0"/>
              <w:marTop w:val="0"/>
              <w:marBottom w:val="0"/>
              <w:divBdr>
                <w:top w:val="none" w:sz="0" w:space="0" w:color="auto"/>
                <w:left w:val="none" w:sz="0" w:space="0" w:color="auto"/>
                <w:bottom w:val="none" w:sz="0" w:space="0" w:color="auto"/>
                <w:right w:val="none" w:sz="0" w:space="0" w:color="auto"/>
              </w:divBdr>
              <w:divsChild>
                <w:div w:id="402063899">
                  <w:marLeft w:val="0"/>
                  <w:marRight w:val="0"/>
                  <w:marTop w:val="0"/>
                  <w:marBottom w:val="0"/>
                  <w:divBdr>
                    <w:top w:val="none" w:sz="0" w:space="0" w:color="auto"/>
                    <w:left w:val="none" w:sz="0" w:space="0" w:color="auto"/>
                    <w:bottom w:val="none" w:sz="0" w:space="0" w:color="auto"/>
                    <w:right w:val="none" w:sz="0" w:space="0" w:color="auto"/>
                  </w:divBdr>
                  <w:divsChild>
                    <w:div w:id="1525174125">
                      <w:marLeft w:val="0"/>
                      <w:marRight w:val="0"/>
                      <w:marTop w:val="0"/>
                      <w:marBottom w:val="300"/>
                      <w:divBdr>
                        <w:top w:val="none" w:sz="0" w:space="0" w:color="auto"/>
                        <w:left w:val="none" w:sz="0" w:space="0" w:color="auto"/>
                        <w:bottom w:val="none" w:sz="0" w:space="0" w:color="auto"/>
                        <w:right w:val="none" w:sz="0" w:space="0" w:color="auto"/>
                      </w:divBdr>
                      <w:divsChild>
                        <w:div w:id="1565139452">
                          <w:marLeft w:val="0"/>
                          <w:marRight w:val="0"/>
                          <w:marTop w:val="0"/>
                          <w:marBottom w:val="0"/>
                          <w:divBdr>
                            <w:top w:val="none" w:sz="0" w:space="0" w:color="auto"/>
                            <w:left w:val="none" w:sz="0" w:space="0" w:color="auto"/>
                            <w:bottom w:val="none" w:sz="0" w:space="0" w:color="auto"/>
                            <w:right w:val="none" w:sz="0" w:space="0" w:color="auto"/>
                          </w:divBdr>
                          <w:divsChild>
                            <w:div w:id="491992540">
                              <w:marLeft w:val="0"/>
                              <w:marRight w:val="0"/>
                              <w:marTop w:val="0"/>
                              <w:marBottom w:val="0"/>
                              <w:divBdr>
                                <w:top w:val="none" w:sz="0" w:space="0" w:color="auto"/>
                                <w:left w:val="none" w:sz="0" w:space="0" w:color="auto"/>
                                <w:bottom w:val="none" w:sz="0" w:space="0" w:color="auto"/>
                                <w:right w:val="none" w:sz="0" w:space="0" w:color="auto"/>
                              </w:divBdr>
                              <w:divsChild>
                                <w:div w:id="507604176">
                                  <w:marLeft w:val="0"/>
                                  <w:marRight w:val="0"/>
                                  <w:marTop w:val="0"/>
                                  <w:marBottom w:val="0"/>
                                  <w:divBdr>
                                    <w:top w:val="none" w:sz="0" w:space="0" w:color="auto"/>
                                    <w:left w:val="none" w:sz="0" w:space="0" w:color="auto"/>
                                    <w:bottom w:val="none" w:sz="0" w:space="0" w:color="auto"/>
                                    <w:right w:val="none" w:sz="0" w:space="0" w:color="auto"/>
                                  </w:divBdr>
                                  <w:divsChild>
                                    <w:div w:id="1816600766">
                                      <w:marLeft w:val="0"/>
                                      <w:marRight w:val="0"/>
                                      <w:marTop w:val="0"/>
                                      <w:marBottom w:val="0"/>
                                      <w:divBdr>
                                        <w:top w:val="none" w:sz="0" w:space="0" w:color="auto"/>
                                        <w:left w:val="none" w:sz="0" w:space="0" w:color="auto"/>
                                        <w:bottom w:val="none" w:sz="0" w:space="0" w:color="auto"/>
                                        <w:right w:val="none" w:sz="0" w:space="0" w:color="auto"/>
                                      </w:divBdr>
                                      <w:divsChild>
                                        <w:div w:id="1053426501">
                                          <w:marLeft w:val="0"/>
                                          <w:marRight w:val="0"/>
                                          <w:marTop w:val="0"/>
                                          <w:marBottom w:val="0"/>
                                          <w:divBdr>
                                            <w:top w:val="none" w:sz="0" w:space="0" w:color="auto"/>
                                            <w:left w:val="none" w:sz="0" w:space="0" w:color="auto"/>
                                            <w:bottom w:val="none" w:sz="0" w:space="0" w:color="auto"/>
                                            <w:right w:val="none" w:sz="0" w:space="0" w:color="auto"/>
                                          </w:divBdr>
                                          <w:divsChild>
                                            <w:div w:id="382339067">
                                              <w:marLeft w:val="0"/>
                                              <w:marRight w:val="0"/>
                                              <w:marTop w:val="0"/>
                                              <w:marBottom w:val="0"/>
                                              <w:divBdr>
                                                <w:top w:val="none" w:sz="0" w:space="0" w:color="auto"/>
                                                <w:left w:val="none" w:sz="0" w:space="0" w:color="auto"/>
                                                <w:bottom w:val="none" w:sz="0" w:space="0" w:color="auto"/>
                                                <w:right w:val="none" w:sz="0" w:space="0" w:color="auto"/>
                                              </w:divBdr>
                                              <w:divsChild>
                                                <w:div w:id="143548960">
                                                  <w:marLeft w:val="0"/>
                                                  <w:marRight w:val="0"/>
                                                  <w:marTop w:val="0"/>
                                                  <w:marBottom w:val="0"/>
                                                  <w:divBdr>
                                                    <w:top w:val="none" w:sz="0" w:space="0" w:color="auto"/>
                                                    <w:left w:val="none" w:sz="0" w:space="0" w:color="auto"/>
                                                    <w:bottom w:val="none" w:sz="0" w:space="0" w:color="auto"/>
                                                    <w:right w:val="none" w:sz="0" w:space="0" w:color="auto"/>
                                                  </w:divBdr>
                                                  <w:divsChild>
                                                    <w:div w:id="256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293544">
      <w:bodyDiv w:val="1"/>
      <w:marLeft w:val="0"/>
      <w:marRight w:val="0"/>
      <w:marTop w:val="0"/>
      <w:marBottom w:val="0"/>
      <w:divBdr>
        <w:top w:val="none" w:sz="0" w:space="0" w:color="auto"/>
        <w:left w:val="none" w:sz="0" w:space="0" w:color="auto"/>
        <w:bottom w:val="none" w:sz="0" w:space="0" w:color="auto"/>
        <w:right w:val="none" w:sz="0" w:space="0" w:color="auto"/>
      </w:divBdr>
      <w:divsChild>
        <w:div w:id="1688479652">
          <w:marLeft w:val="-7500"/>
          <w:marRight w:val="0"/>
          <w:marTop w:val="0"/>
          <w:marBottom w:val="0"/>
          <w:divBdr>
            <w:top w:val="none" w:sz="0" w:space="0" w:color="auto"/>
            <w:left w:val="single" w:sz="6" w:space="0" w:color="CFD1D2"/>
            <w:bottom w:val="single" w:sz="6" w:space="0" w:color="CFD1D2"/>
            <w:right w:val="single" w:sz="6" w:space="0" w:color="CFD1D2"/>
          </w:divBdr>
          <w:divsChild>
            <w:div w:id="1570573355">
              <w:marLeft w:val="0"/>
              <w:marRight w:val="0"/>
              <w:marTop w:val="0"/>
              <w:marBottom w:val="0"/>
              <w:divBdr>
                <w:top w:val="none" w:sz="0" w:space="0" w:color="auto"/>
                <w:left w:val="none" w:sz="0" w:space="0" w:color="auto"/>
                <w:bottom w:val="none" w:sz="0" w:space="0" w:color="auto"/>
                <w:right w:val="none" w:sz="0" w:space="0" w:color="auto"/>
              </w:divBdr>
              <w:divsChild>
                <w:div w:id="495262647">
                  <w:marLeft w:val="0"/>
                  <w:marRight w:val="0"/>
                  <w:marTop w:val="0"/>
                  <w:marBottom w:val="0"/>
                  <w:divBdr>
                    <w:top w:val="none" w:sz="0" w:space="0" w:color="auto"/>
                    <w:left w:val="none" w:sz="0" w:space="0" w:color="auto"/>
                    <w:bottom w:val="none" w:sz="0" w:space="0" w:color="auto"/>
                    <w:right w:val="none" w:sz="0" w:space="0" w:color="auto"/>
                  </w:divBdr>
                  <w:divsChild>
                    <w:div w:id="4849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6689">
      <w:bodyDiv w:val="1"/>
      <w:marLeft w:val="0"/>
      <w:marRight w:val="0"/>
      <w:marTop w:val="0"/>
      <w:marBottom w:val="0"/>
      <w:divBdr>
        <w:top w:val="none" w:sz="0" w:space="0" w:color="auto"/>
        <w:left w:val="none" w:sz="0" w:space="0" w:color="auto"/>
        <w:bottom w:val="none" w:sz="0" w:space="0" w:color="auto"/>
        <w:right w:val="none" w:sz="0" w:space="0" w:color="auto"/>
      </w:divBdr>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 w:id="1784305822">
      <w:bodyDiv w:val="1"/>
      <w:marLeft w:val="0"/>
      <w:marRight w:val="0"/>
      <w:marTop w:val="0"/>
      <w:marBottom w:val="0"/>
      <w:divBdr>
        <w:top w:val="none" w:sz="0" w:space="0" w:color="auto"/>
        <w:left w:val="none" w:sz="0" w:space="0" w:color="auto"/>
        <w:bottom w:val="none" w:sz="0" w:space="0" w:color="auto"/>
        <w:right w:val="none" w:sz="0" w:space="0" w:color="auto"/>
      </w:divBdr>
      <w:divsChild>
        <w:div w:id="2135245768">
          <w:marLeft w:val="-7500"/>
          <w:marRight w:val="0"/>
          <w:marTop w:val="0"/>
          <w:marBottom w:val="0"/>
          <w:divBdr>
            <w:top w:val="none" w:sz="0" w:space="0" w:color="auto"/>
            <w:left w:val="single" w:sz="6" w:space="0" w:color="CFD1D2"/>
            <w:bottom w:val="single" w:sz="6" w:space="0" w:color="CFD1D2"/>
            <w:right w:val="single" w:sz="6" w:space="0" w:color="CFD1D2"/>
          </w:divBdr>
          <w:divsChild>
            <w:div w:id="681013442">
              <w:marLeft w:val="0"/>
              <w:marRight w:val="0"/>
              <w:marTop w:val="0"/>
              <w:marBottom w:val="0"/>
              <w:divBdr>
                <w:top w:val="none" w:sz="0" w:space="0" w:color="auto"/>
                <w:left w:val="none" w:sz="0" w:space="0" w:color="auto"/>
                <w:bottom w:val="none" w:sz="0" w:space="0" w:color="auto"/>
                <w:right w:val="none" w:sz="0" w:space="0" w:color="auto"/>
              </w:divBdr>
              <w:divsChild>
                <w:div w:id="1292516731">
                  <w:marLeft w:val="0"/>
                  <w:marRight w:val="0"/>
                  <w:marTop w:val="0"/>
                  <w:marBottom w:val="0"/>
                  <w:divBdr>
                    <w:top w:val="none" w:sz="0" w:space="0" w:color="auto"/>
                    <w:left w:val="none" w:sz="0" w:space="0" w:color="auto"/>
                    <w:bottom w:val="none" w:sz="0" w:space="0" w:color="auto"/>
                    <w:right w:val="none" w:sz="0" w:space="0" w:color="auto"/>
                  </w:divBdr>
                  <w:divsChild>
                    <w:div w:id="408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eumayors.eu" TargetMode="Externa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nantofmayors.eu/+-Covenant-of-Mayors-+.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http://ec.europa.eu/clima/policies/package/index_en.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AF41F1-464F-4F7D-A145-5A09BDF334EC}"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en-GB"/>
        </a:p>
      </dgm:t>
    </dgm:pt>
    <dgm:pt modelId="{0A849ACE-B004-411C-951D-B2D4EB1C001F}">
      <dgm:prSet phldrT="[Text]"/>
      <dgm:spPr/>
      <dgm:t>
        <a:bodyPr/>
        <a:lstStyle/>
        <a:p>
          <a:pPr algn="l"/>
          <a:r>
            <a:rPr lang="en-GB"/>
            <a:t>Step 1</a:t>
          </a:r>
        </a:p>
      </dgm:t>
    </dgm:pt>
    <dgm:pt modelId="{E2BEE855-CCE0-45AD-B9AF-74E8C2CAC24B}" type="parTrans" cxnId="{AB6CB669-3A32-48DC-A679-CA9737C00787}">
      <dgm:prSet/>
      <dgm:spPr/>
      <dgm:t>
        <a:bodyPr/>
        <a:lstStyle/>
        <a:p>
          <a:pPr algn="l"/>
          <a:endParaRPr lang="en-GB"/>
        </a:p>
      </dgm:t>
    </dgm:pt>
    <dgm:pt modelId="{383F5A1E-46C3-4555-94C7-78C103C37EF6}" type="sibTrans" cxnId="{AB6CB669-3A32-48DC-A679-CA9737C00787}">
      <dgm:prSet/>
      <dgm:spPr/>
      <dgm:t>
        <a:bodyPr/>
        <a:lstStyle/>
        <a:p>
          <a:pPr algn="l"/>
          <a:endParaRPr lang="en-GB"/>
        </a:p>
      </dgm:t>
    </dgm:pt>
    <dgm:pt modelId="{47AADF5B-BD3B-4033-8CD9-B54315426546}">
      <dgm:prSet phldrT="[Text]" custT="1"/>
      <dgm:spPr/>
      <dgm:t>
        <a:bodyPr/>
        <a:lstStyle/>
        <a:p>
          <a:pPr algn="l"/>
          <a:r>
            <a:rPr lang="en-GB" sz="1100">
              <a:latin typeface="Arial" panose="020B0604020202020204" pitchFamily="34" charset="0"/>
              <a:cs typeface="Arial" panose="020B0604020202020204" pitchFamily="34" charset="0"/>
            </a:rPr>
            <a:t>SIGNATURE OF COVENANT  OF MAYORS</a:t>
          </a:r>
        </a:p>
      </dgm:t>
    </dgm:pt>
    <dgm:pt modelId="{F1902FDE-3F04-44E5-9F53-0A1AF5272B9B}" type="parTrans" cxnId="{D6E42F22-2A14-49C9-9D66-21EFAE7EB38C}">
      <dgm:prSet/>
      <dgm:spPr/>
      <dgm:t>
        <a:bodyPr/>
        <a:lstStyle/>
        <a:p>
          <a:pPr algn="l"/>
          <a:endParaRPr lang="en-GB"/>
        </a:p>
      </dgm:t>
    </dgm:pt>
    <dgm:pt modelId="{ACB1AE1B-233D-42BA-B259-5AA88B31BA16}" type="sibTrans" cxnId="{D6E42F22-2A14-49C9-9D66-21EFAE7EB38C}">
      <dgm:prSet/>
      <dgm:spPr/>
      <dgm:t>
        <a:bodyPr/>
        <a:lstStyle/>
        <a:p>
          <a:pPr algn="l"/>
          <a:endParaRPr lang="en-GB"/>
        </a:p>
      </dgm:t>
    </dgm:pt>
    <dgm:pt modelId="{04918AA5-A79D-4E0D-9DDB-8A9AECB129DD}">
      <dgm:prSet phldrT="[Text]"/>
      <dgm:spPr/>
      <dgm:t>
        <a:bodyPr/>
        <a:lstStyle/>
        <a:p>
          <a:pPr algn="l"/>
          <a:r>
            <a:rPr lang="en-GB"/>
            <a:t>Step 2</a:t>
          </a:r>
        </a:p>
      </dgm:t>
    </dgm:pt>
    <dgm:pt modelId="{9646CAF0-75AA-4CCA-B0B6-AA4B2FD69F41}" type="parTrans" cxnId="{D8469015-BA25-49A1-8678-86B58413CC1D}">
      <dgm:prSet/>
      <dgm:spPr/>
      <dgm:t>
        <a:bodyPr/>
        <a:lstStyle/>
        <a:p>
          <a:pPr algn="l"/>
          <a:endParaRPr lang="en-GB"/>
        </a:p>
      </dgm:t>
    </dgm:pt>
    <dgm:pt modelId="{E6DE38CB-6065-47C6-BF0D-F643B9CE212E}" type="sibTrans" cxnId="{D8469015-BA25-49A1-8678-86B58413CC1D}">
      <dgm:prSet/>
      <dgm:spPr/>
      <dgm:t>
        <a:bodyPr/>
        <a:lstStyle/>
        <a:p>
          <a:pPr algn="l"/>
          <a:endParaRPr lang="en-GB"/>
        </a:p>
      </dgm:t>
    </dgm:pt>
    <dgm:pt modelId="{9F43940E-58E7-462E-BE19-5B5788C13E20}">
      <dgm:prSet phldrT="[Text]" custT="1"/>
      <dgm:spPr/>
      <dgm:t>
        <a:bodyPr/>
        <a:lstStyle/>
        <a:p>
          <a:pPr algn="l"/>
          <a:r>
            <a:rPr lang="en-GB" sz="1100">
              <a:latin typeface="Arial" panose="020B0604020202020204" pitchFamily="34" charset="0"/>
              <a:cs typeface="Arial" panose="020B0604020202020204" pitchFamily="34" charset="0"/>
            </a:rPr>
            <a:t>SUSTAINABLE ENERGY ACTION PLAN</a:t>
          </a:r>
        </a:p>
      </dgm:t>
    </dgm:pt>
    <dgm:pt modelId="{2DBB0F1E-0FA4-416A-ADCD-555FADC68D4F}" type="parTrans" cxnId="{DE56772C-2B35-421D-95AA-42EB84A5581B}">
      <dgm:prSet/>
      <dgm:spPr/>
      <dgm:t>
        <a:bodyPr/>
        <a:lstStyle/>
        <a:p>
          <a:pPr algn="l"/>
          <a:endParaRPr lang="en-GB"/>
        </a:p>
      </dgm:t>
    </dgm:pt>
    <dgm:pt modelId="{326573B3-4E41-4C3E-95FC-BAF539843EFF}" type="sibTrans" cxnId="{DE56772C-2B35-421D-95AA-42EB84A5581B}">
      <dgm:prSet/>
      <dgm:spPr/>
      <dgm:t>
        <a:bodyPr/>
        <a:lstStyle/>
        <a:p>
          <a:pPr algn="l"/>
          <a:endParaRPr lang="en-GB"/>
        </a:p>
      </dgm:t>
    </dgm:pt>
    <dgm:pt modelId="{AD8FFC25-3958-4251-83BF-F6565A429A0A}">
      <dgm:prSet phldrT="[Text]"/>
      <dgm:spPr/>
      <dgm:t>
        <a:bodyPr/>
        <a:lstStyle/>
        <a:p>
          <a:pPr algn="l"/>
          <a:r>
            <a:rPr lang="en-GB"/>
            <a:t>Step 3</a:t>
          </a:r>
        </a:p>
      </dgm:t>
    </dgm:pt>
    <dgm:pt modelId="{CB2022F4-805A-4CC6-85FD-4D1AE57A51CC}" type="parTrans" cxnId="{4A343531-0C85-40F7-AB10-9DE2246C196C}">
      <dgm:prSet/>
      <dgm:spPr/>
      <dgm:t>
        <a:bodyPr/>
        <a:lstStyle/>
        <a:p>
          <a:pPr algn="l"/>
          <a:endParaRPr lang="en-GB"/>
        </a:p>
      </dgm:t>
    </dgm:pt>
    <dgm:pt modelId="{B7ABA611-E1DB-409F-BBF4-1A9A5A3248EF}" type="sibTrans" cxnId="{4A343531-0C85-40F7-AB10-9DE2246C196C}">
      <dgm:prSet/>
      <dgm:spPr/>
      <dgm:t>
        <a:bodyPr/>
        <a:lstStyle/>
        <a:p>
          <a:pPr algn="l"/>
          <a:endParaRPr lang="en-GB"/>
        </a:p>
      </dgm:t>
    </dgm:pt>
    <dgm:pt modelId="{A957BBA4-4E93-4767-9C19-1332C39D82E1}">
      <dgm:prSet phldrT="[Text]" custT="1"/>
      <dgm:spPr/>
      <dgm:t>
        <a:bodyPr/>
        <a:lstStyle/>
        <a:p>
          <a:pPr algn="l"/>
          <a:r>
            <a:rPr lang="en-GB" sz="1100">
              <a:latin typeface="Arial" panose="020B0604020202020204" pitchFamily="34" charset="0"/>
              <a:cs typeface="Arial" panose="020B0604020202020204" pitchFamily="34" charset="0"/>
            </a:rPr>
            <a:t>REGULAR SUBMISSION OF IMPLEMENTATION REPORTS</a:t>
          </a:r>
        </a:p>
      </dgm:t>
    </dgm:pt>
    <dgm:pt modelId="{C8A54455-435E-4BB5-9209-E4A2EC9E1364}" type="parTrans" cxnId="{29416817-6F96-4D34-9938-AB5D3143DEB6}">
      <dgm:prSet/>
      <dgm:spPr/>
      <dgm:t>
        <a:bodyPr/>
        <a:lstStyle/>
        <a:p>
          <a:pPr algn="l"/>
          <a:endParaRPr lang="en-GB"/>
        </a:p>
      </dgm:t>
    </dgm:pt>
    <dgm:pt modelId="{D6D4126A-1330-4ACD-B795-0014068B7E2E}" type="sibTrans" cxnId="{29416817-6F96-4D34-9938-AB5D3143DEB6}">
      <dgm:prSet/>
      <dgm:spPr/>
      <dgm:t>
        <a:bodyPr/>
        <a:lstStyle/>
        <a:p>
          <a:pPr algn="l"/>
          <a:endParaRPr lang="en-GB"/>
        </a:p>
      </dgm:t>
    </dgm:pt>
    <dgm:pt modelId="{97A9D78A-4329-4479-91E1-B9B442A79EBF}">
      <dgm:prSet phldrT="[Text]" custT="1"/>
      <dgm:spPr/>
      <dgm:t>
        <a:bodyPr/>
        <a:lstStyle/>
        <a:p>
          <a:pPr algn="l"/>
          <a:r>
            <a:rPr lang="en-GB" sz="1100">
              <a:latin typeface="Arial" panose="020B0604020202020204" pitchFamily="34" charset="0"/>
              <a:cs typeface="Arial" panose="020B0604020202020204" pitchFamily="34" charset="0"/>
            </a:rPr>
            <a:t>Freation of adequate administrative structures</a:t>
          </a:r>
        </a:p>
      </dgm:t>
    </dgm:pt>
    <dgm:pt modelId="{3A6DFCB7-C726-4B5F-9E8B-189137C371BA}" type="parTrans" cxnId="{C1472CB0-2707-4E5E-9A62-0997B9705208}">
      <dgm:prSet/>
      <dgm:spPr/>
      <dgm:t>
        <a:bodyPr/>
        <a:lstStyle/>
        <a:p>
          <a:pPr algn="l"/>
          <a:endParaRPr lang="en-GB"/>
        </a:p>
      </dgm:t>
    </dgm:pt>
    <dgm:pt modelId="{F12AB367-F437-4FB3-9143-398BF97AA97B}" type="sibTrans" cxnId="{C1472CB0-2707-4E5E-9A62-0997B9705208}">
      <dgm:prSet/>
      <dgm:spPr/>
      <dgm:t>
        <a:bodyPr/>
        <a:lstStyle/>
        <a:p>
          <a:pPr algn="l"/>
          <a:endParaRPr lang="en-GB"/>
        </a:p>
      </dgm:t>
    </dgm:pt>
    <dgm:pt modelId="{6519BD27-9B1A-45BC-8A77-E3A85A013CB9}">
      <dgm:prSet phldrT="[Text]" custT="1"/>
      <dgm:spPr/>
      <dgm:t>
        <a:bodyPr/>
        <a:lstStyle/>
        <a:p>
          <a:pPr algn="l"/>
          <a:r>
            <a:rPr lang="en-GB" sz="1100">
              <a:latin typeface="Arial" panose="020B0604020202020204" pitchFamily="34" charset="0"/>
              <a:cs typeface="Arial" panose="020B0604020202020204" pitchFamily="34" charset="0"/>
            </a:rPr>
            <a:t>Baseline Emission Inventory and SEAP development</a:t>
          </a:r>
        </a:p>
      </dgm:t>
    </dgm:pt>
    <dgm:pt modelId="{A7CA9F04-CBD2-4562-916E-F8FE344B23CE}" type="parTrans" cxnId="{326A9135-0190-492E-A123-5FACED0D53CC}">
      <dgm:prSet/>
      <dgm:spPr/>
      <dgm:t>
        <a:bodyPr/>
        <a:lstStyle/>
        <a:p>
          <a:pPr algn="l"/>
          <a:endParaRPr lang="en-GB"/>
        </a:p>
      </dgm:t>
    </dgm:pt>
    <dgm:pt modelId="{410AF79A-E9C3-4FB8-8CD8-8E3D056B7D8D}" type="sibTrans" cxnId="{326A9135-0190-492E-A123-5FACED0D53CC}">
      <dgm:prSet/>
      <dgm:spPr/>
      <dgm:t>
        <a:bodyPr/>
        <a:lstStyle/>
        <a:p>
          <a:pPr algn="l"/>
          <a:endParaRPr lang="en-GB"/>
        </a:p>
      </dgm:t>
    </dgm:pt>
    <dgm:pt modelId="{A77E94C5-3375-4CCF-B8F1-618138E1D240}">
      <dgm:prSet phldrT="[Text]" custT="1"/>
      <dgm:spPr/>
      <dgm:t>
        <a:bodyPr/>
        <a:lstStyle/>
        <a:p>
          <a:pPr algn="l"/>
          <a:r>
            <a:rPr lang="en-GB" sz="1100">
              <a:latin typeface="Arial" panose="020B0604020202020204" pitchFamily="34" charset="0"/>
              <a:cs typeface="Arial" panose="020B0604020202020204" pitchFamily="34" charset="0"/>
            </a:rPr>
            <a:t>Implementation of SEAP</a:t>
          </a:r>
        </a:p>
      </dgm:t>
    </dgm:pt>
    <dgm:pt modelId="{A0B95BF4-6182-4444-A50E-8C1CC2DFA889}" type="parTrans" cxnId="{B86A229F-B81B-48F4-820B-36C4243FE9CD}">
      <dgm:prSet/>
      <dgm:spPr/>
      <dgm:t>
        <a:bodyPr/>
        <a:lstStyle/>
        <a:p>
          <a:pPr algn="l"/>
          <a:endParaRPr lang="en-GB"/>
        </a:p>
      </dgm:t>
    </dgm:pt>
    <dgm:pt modelId="{67768742-45E3-49A8-857A-266075CD3BF0}" type="sibTrans" cxnId="{B86A229F-B81B-48F4-820B-36C4243FE9CD}">
      <dgm:prSet/>
      <dgm:spPr/>
      <dgm:t>
        <a:bodyPr/>
        <a:lstStyle/>
        <a:p>
          <a:pPr algn="l"/>
          <a:endParaRPr lang="en-GB"/>
        </a:p>
      </dgm:t>
    </dgm:pt>
    <dgm:pt modelId="{D2574B4A-67A6-4060-8311-1B6432A3A31D}">
      <dgm:prSet phldrT="[Text]" custT="1"/>
      <dgm:spPr/>
      <dgm:t>
        <a:bodyPr/>
        <a:lstStyle/>
        <a:p>
          <a:pPr algn="l"/>
          <a:r>
            <a:rPr lang="en-GB" sz="1100">
              <a:latin typeface="Arial" panose="020B0604020202020204" pitchFamily="34" charset="0"/>
              <a:cs typeface="Arial" panose="020B0604020202020204" pitchFamily="34" charset="0"/>
            </a:rPr>
            <a:t>Monitoring Progress</a:t>
          </a:r>
        </a:p>
      </dgm:t>
    </dgm:pt>
    <dgm:pt modelId="{799BF9E2-1397-4FF0-AF33-B5DF2EB07713}" type="parTrans" cxnId="{2DEE7E49-3EC9-444E-8DF6-80D8AFA5C1F1}">
      <dgm:prSet/>
      <dgm:spPr/>
      <dgm:t>
        <a:bodyPr/>
        <a:lstStyle/>
        <a:p>
          <a:pPr algn="l"/>
          <a:endParaRPr lang="en-GB"/>
        </a:p>
      </dgm:t>
    </dgm:pt>
    <dgm:pt modelId="{05BE7347-1BB2-41F8-97F5-4C0403E6B04B}" type="sibTrans" cxnId="{2DEE7E49-3EC9-444E-8DF6-80D8AFA5C1F1}">
      <dgm:prSet/>
      <dgm:spPr/>
      <dgm:t>
        <a:bodyPr/>
        <a:lstStyle/>
        <a:p>
          <a:pPr algn="l"/>
          <a:endParaRPr lang="en-GB"/>
        </a:p>
      </dgm:t>
    </dgm:pt>
    <dgm:pt modelId="{C50500AF-069D-41F6-AE9F-7C794B8F5AD4}">
      <dgm:prSet phldrT="[Text]" custT="1"/>
      <dgm:spPr/>
      <dgm:t>
        <a:bodyPr/>
        <a:lstStyle/>
        <a:p>
          <a:pPr algn="l"/>
          <a:r>
            <a:rPr lang="en-GB" sz="1100">
              <a:latin typeface="Arial" panose="020B0604020202020204" pitchFamily="34" charset="0"/>
              <a:cs typeface="Arial" panose="020B0604020202020204" pitchFamily="34" charset="0"/>
            </a:rPr>
            <a:t>20% reduction by 2020</a:t>
          </a:r>
        </a:p>
      </dgm:t>
    </dgm:pt>
    <dgm:pt modelId="{FA2D7B54-5893-4B68-B3B1-F949D2FE9879}" type="parTrans" cxnId="{437E167C-E8FE-44CF-95A0-4483353992AE}">
      <dgm:prSet/>
      <dgm:spPr/>
      <dgm:t>
        <a:bodyPr/>
        <a:lstStyle/>
        <a:p>
          <a:pPr algn="l"/>
          <a:endParaRPr lang="en-GB"/>
        </a:p>
      </dgm:t>
    </dgm:pt>
    <dgm:pt modelId="{AEB4A420-CBCB-431B-9B8B-384945886513}" type="sibTrans" cxnId="{437E167C-E8FE-44CF-95A0-4483353992AE}">
      <dgm:prSet/>
      <dgm:spPr/>
      <dgm:t>
        <a:bodyPr/>
        <a:lstStyle/>
        <a:p>
          <a:pPr algn="l"/>
          <a:endParaRPr lang="en-GB"/>
        </a:p>
      </dgm:t>
    </dgm:pt>
    <dgm:pt modelId="{F922117F-A1D0-47D4-8073-884BDA49EF31}" type="pres">
      <dgm:prSet presAssocID="{19AF41F1-464F-4F7D-A145-5A09BDF334EC}" presName="linearFlow" presStyleCnt="0">
        <dgm:presLayoutVars>
          <dgm:dir/>
          <dgm:animLvl val="lvl"/>
          <dgm:resizeHandles val="exact"/>
        </dgm:presLayoutVars>
      </dgm:prSet>
      <dgm:spPr/>
      <dgm:t>
        <a:bodyPr/>
        <a:lstStyle/>
        <a:p>
          <a:endParaRPr lang="en-GB"/>
        </a:p>
      </dgm:t>
    </dgm:pt>
    <dgm:pt modelId="{A6DEDC48-638F-4493-A938-E50B31CF902D}" type="pres">
      <dgm:prSet presAssocID="{0A849ACE-B004-411C-951D-B2D4EB1C001F}" presName="composite" presStyleCnt="0"/>
      <dgm:spPr/>
    </dgm:pt>
    <dgm:pt modelId="{460E66D8-A0C0-47B6-BE97-29B9CAA4C3B0}" type="pres">
      <dgm:prSet presAssocID="{0A849ACE-B004-411C-951D-B2D4EB1C001F}" presName="parentText" presStyleLbl="alignNode1" presStyleIdx="0" presStyleCnt="3">
        <dgm:presLayoutVars>
          <dgm:chMax val="1"/>
          <dgm:bulletEnabled val="1"/>
        </dgm:presLayoutVars>
      </dgm:prSet>
      <dgm:spPr/>
      <dgm:t>
        <a:bodyPr/>
        <a:lstStyle/>
        <a:p>
          <a:endParaRPr lang="en-GB"/>
        </a:p>
      </dgm:t>
    </dgm:pt>
    <dgm:pt modelId="{466A7F17-FEBB-4C5B-98C7-CC3DFCF41FFB}" type="pres">
      <dgm:prSet presAssocID="{0A849ACE-B004-411C-951D-B2D4EB1C001F}" presName="descendantText" presStyleLbl="alignAcc1" presStyleIdx="0" presStyleCnt="3">
        <dgm:presLayoutVars>
          <dgm:bulletEnabled val="1"/>
        </dgm:presLayoutVars>
      </dgm:prSet>
      <dgm:spPr/>
      <dgm:t>
        <a:bodyPr/>
        <a:lstStyle/>
        <a:p>
          <a:endParaRPr lang="en-GB"/>
        </a:p>
      </dgm:t>
    </dgm:pt>
    <dgm:pt modelId="{CAF3F7BE-2DF8-4818-86CB-0D28B5695A10}" type="pres">
      <dgm:prSet presAssocID="{383F5A1E-46C3-4555-94C7-78C103C37EF6}" presName="sp" presStyleCnt="0"/>
      <dgm:spPr/>
    </dgm:pt>
    <dgm:pt modelId="{C9DBD4CD-E8FC-43D3-90A9-9F58269EB8B6}" type="pres">
      <dgm:prSet presAssocID="{04918AA5-A79D-4E0D-9DDB-8A9AECB129DD}" presName="composite" presStyleCnt="0"/>
      <dgm:spPr/>
    </dgm:pt>
    <dgm:pt modelId="{1BF9A264-8816-485B-885F-BAD3E8481031}" type="pres">
      <dgm:prSet presAssocID="{04918AA5-A79D-4E0D-9DDB-8A9AECB129DD}" presName="parentText" presStyleLbl="alignNode1" presStyleIdx="1" presStyleCnt="3">
        <dgm:presLayoutVars>
          <dgm:chMax val="1"/>
          <dgm:bulletEnabled val="1"/>
        </dgm:presLayoutVars>
      </dgm:prSet>
      <dgm:spPr/>
      <dgm:t>
        <a:bodyPr/>
        <a:lstStyle/>
        <a:p>
          <a:endParaRPr lang="en-GB"/>
        </a:p>
      </dgm:t>
    </dgm:pt>
    <dgm:pt modelId="{384A8015-1D53-45A7-BFB7-6EAA9B23591A}" type="pres">
      <dgm:prSet presAssocID="{04918AA5-A79D-4E0D-9DDB-8A9AECB129DD}" presName="descendantText" presStyleLbl="alignAcc1" presStyleIdx="1" presStyleCnt="3">
        <dgm:presLayoutVars>
          <dgm:bulletEnabled val="1"/>
        </dgm:presLayoutVars>
      </dgm:prSet>
      <dgm:spPr/>
      <dgm:t>
        <a:bodyPr/>
        <a:lstStyle/>
        <a:p>
          <a:endParaRPr lang="en-GB"/>
        </a:p>
      </dgm:t>
    </dgm:pt>
    <dgm:pt modelId="{9ADCDEE7-727A-4C1A-B57E-87F13860A94D}" type="pres">
      <dgm:prSet presAssocID="{E6DE38CB-6065-47C6-BF0D-F643B9CE212E}" presName="sp" presStyleCnt="0"/>
      <dgm:spPr/>
    </dgm:pt>
    <dgm:pt modelId="{2F11E844-9B9F-4F47-B4C1-DDCBAC5A6E95}" type="pres">
      <dgm:prSet presAssocID="{AD8FFC25-3958-4251-83BF-F6565A429A0A}" presName="composite" presStyleCnt="0"/>
      <dgm:spPr/>
    </dgm:pt>
    <dgm:pt modelId="{63717181-011E-4AD8-BFF4-B92255C75630}" type="pres">
      <dgm:prSet presAssocID="{AD8FFC25-3958-4251-83BF-F6565A429A0A}" presName="parentText" presStyleLbl="alignNode1" presStyleIdx="2" presStyleCnt="3">
        <dgm:presLayoutVars>
          <dgm:chMax val="1"/>
          <dgm:bulletEnabled val="1"/>
        </dgm:presLayoutVars>
      </dgm:prSet>
      <dgm:spPr/>
      <dgm:t>
        <a:bodyPr/>
        <a:lstStyle/>
        <a:p>
          <a:endParaRPr lang="en-GB"/>
        </a:p>
      </dgm:t>
    </dgm:pt>
    <dgm:pt modelId="{7DCE5E98-2076-492E-A827-ACAD7ED9946D}" type="pres">
      <dgm:prSet presAssocID="{AD8FFC25-3958-4251-83BF-F6565A429A0A}" presName="descendantText" presStyleLbl="alignAcc1" presStyleIdx="2" presStyleCnt="3">
        <dgm:presLayoutVars>
          <dgm:bulletEnabled val="1"/>
        </dgm:presLayoutVars>
      </dgm:prSet>
      <dgm:spPr/>
      <dgm:t>
        <a:bodyPr/>
        <a:lstStyle/>
        <a:p>
          <a:endParaRPr lang="en-GB"/>
        </a:p>
      </dgm:t>
    </dgm:pt>
  </dgm:ptLst>
  <dgm:cxnLst>
    <dgm:cxn modelId="{D6E42F22-2A14-49C9-9D66-21EFAE7EB38C}" srcId="{0A849ACE-B004-411C-951D-B2D4EB1C001F}" destId="{47AADF5B-BD3B-4033-8CD9-B54315426546}" srcOrd="0" destOrd="0" parTransId="{F1902FDE-3F04-44E5-9F53-0A1AF5272B9B}" sibTransId="{ACB1AE1B-233D-42BA-B259-5AA88B31BA16}"/>
    <dgm:cxn modelId="{326A9135-0190-492E-A123-5FACED0D53CC}" srcId="{0A849ACE-B004-411C-951D-B2D4EB1C001F}" destId="{6519BD27-9B1A-45BC-8A77-E3A85A013CB9}" srcOrd="2" destOrd="0" parTransId="{A7CA9F04-CBD2-4562-916E-F8FE344B23CE}" sibTransId="{410AF79A-E9C3-4FB8-8CD8-8E3D056B7D8D}"/>
    <dgm:cxn modelId="{29416817-6F96-4D34-9938-AB5D3143DEB6}" srcId="{AD8FFC25-3958-4251-83BF-F6565A429A0A}" destId="{A957BBA4-4E93-4767-9C19-1332C39D82E1}" srcOrd="0" destOrd="0" parTransId="{C8A54455-435E-4BB5-9209-E4A2EC9E1364}" sibTransId="{D6D4126A-1330-4ACD-B795-0014068B7E2E}"/>
    <dgm:cxn modelId="{437E167C-E8FE-44CF-95A0-4483353992AE}" srcId="{AD8FFC25-3958-4251-83BF-F6565A429A0A}" destId="{C50500AF-069D-41F6-AE9F-7C794B8F5AD4}" srcOrd="1" destOrd="0" parTransId="{FA2D7B54-5893-4B68-B3B1-F949D2FE9879}" sibTransId="{AEB4A420-CBCB-431B-9B8B-384945886513}"/>
    <dgm:cxn modelId="{D8469015-BA25-49A1-8678-86B58413CC1D}" srcId="{19AF41F1-464F-4F7D-A145-5A09BDF334EC}" destId="{04918AA5-A79D-4E0D-9DDB-8A9AECB129DD}" srcOrd="1" destOrd="0" parTransId="{9646CAF0-75AA-4CCA-B0B6-AA4B2FD69F41}" sibTransId="{E6DE38CB-6065-47C6-BF0D-F643B9CE212E}"/>
    <dgm:cxn modelId="{E5037426-A637-461C-B2BF-192E8F8DE8F6}" type="presOf" srcId="{C50500AF-069D-41F6-AE9F-7C794B8F5AD4}" destId="{7DCE5E98-2076-492E-A827-ACAD7ED9946D}" srcOrd="0" destOrd="1" presId="urn:microsoft.com/office/officeart/2005/8/layout/chevron2"/>
    <dgm:cxn modelId="{DE56772C-2B35-421D-95AA-42EB84A5581B}" srcId="{04918AA5-A79D-4E0D-9DDB-8A9AECB129DD}" destId="{9F43940E-58E7-462E-BE19-5B5788C13E20}" srcOrd="0" destOrd="0" parTransId="{2DBB0F1E-0FA4-416A-ADCD-555FADC68D4F}" sibTransId="{326573B3-4E41-4C3E-95FC-BAF539843EFF}"/>
    <dgm:cxn modelId="{AB6CB669-3A32-48DC-A679-CA9737C00787}" srcId="{19AF41F1-464F-4F7D-A145-5A09BDF334EC}" destId="{0A849ACE-B004-411C-951D-B2D4EB1C001F}" srcOrd="0" destOrd="0" parTransId="{E2BEE855-CCE0-45AD-B9AF-74E8C2CAC24B}" sibTransId="{383F5A1E-46C3-4555-94C7-78C103C37EF6}"/>
    <dgm:cxn modelId="{079C7DD2-16E1-43BC-A1A7-1E02B5B78123}" type="presOf" srcId="{04918AA5-A79D-4E0D-9DDB-8A9AECB129DD}" destId="{1BF9A264-8816-485B-885F-BAD3E8481031}" srcOrd="0" destOrd="0" presId="urn:microsoft.com/office/officeart/2005/8/layout/chevron2"/>
    <dgm:cxn modelId="{99431674-AC56-4F66-9D34-35402044C305}" type="presOf" srcId="{97A9D78A-4329-4479-91E1-B9B442A79EBF}" destId="{466A7F17-FEBB-4C5B-98C7-CC3DFCF41FFB}" srcOrd="0" destOrd="1" presId="urn:microsoft.com/office/officeart/2005/8/layout/chevron2"/>
    <dgm:cxn modelId="{3D2A1551-D2E6-4478-A98D-066A2753553E}" type="presOf" srcId="{9F43940E-58E7-462E-BE19-5B5788C13E20}" destId="{384A8015-1D53-45A7-BFB7-6EAA9B23591A}" srcOrd="0" destOrd="0" presId="urn:microsoft.com/office/officeart/2005/8/layout/chevron2"/>
    <dgm:cxn modelId="{17850218-E05B-4C69-9384-F8116F5F58C5}" type="presOf" srcId="{6519BD27-9B1A-45BC-8A77-E3A85A013CB9}" destId="{466A7F17-FEBB-4C5B-98C7-CC3DFCF41FFB}" srcOrd="0" destOrd="2" presId="urn:microsoft.com/office/officeart/2005/8/layout/chevron2"/>
    <dgm:cxn modelId="{30931B2F-9E99-4B06-B7FD-335C408C3CF2}" type="presOf" srcId="{19AF41F1-464F-4F7D-A145-5A09BDF334EC}" destId="{F922117F-A1D0-47D4-8073-884BDA49EF31}" srcOrd="0" destOrd="0" presId="urn:microsoft.com/office/officeart/2005/8/layout/chevron2"/>
    <dgm:cxn modelId="{2DEE7E49-3EC9-444E-8DF6-80D8AFA5C1F1}" srcId="{04918AA5-A79D-4E0D-9DDB-8A9AECB129DD}" destId="{D2574B4A-67A6-4060-8311-1B6432A3A31D}" srcOrd="2" destOrd="0" parTransId="{799BF9E2-1397-4FF0-AF33-B5DF2EB07713}" sibTransId="{05BE7347-1BB2-41F8-97F5-4C0403E6B04B}"/>
    <dgm:cxn modelId="{9A729D81-41EA-48AE-86CE-A4ECAFFEDE0E}" type="presOf" srcId="{AD8FFC25-3958-4251-83BF-F6565A429A0A}" destId="{63717181-011E-4AD8-BFF4-B92255C75630}" srcOrd="0" destOrd="0" presId="urn:microsoft.com/office/officeart/2005/8/layout/chevron2"/>
    <dgm:cxn modelId="{7E3791A1-07A7-4C02-8287-AC39A478F2F0}" type="presOf" srcId="{A957BBA4-4E93-4767-9C19-1332C39D82E1}" destId="{7DCE5E98-2076-492E-A827-ACAD7ED9946D}" srcOrd="0" destOrd="0" presId="urn:microsoft.com/office/officeart/2005/8/layout/chevron2"/>
    <dgm:cxn modelId="{312B8454-9D1B-4E05-B9B4-702291EEEA16}" type="presOf" srcId="{47AADF5B-BD3B-4033-8CD9-B54315426546}" destId="{466A7F17-FEBB-4C5B-98C7-CC3DFCF41FFB}" srcOrd="0" destOrd="0" presId="urn:microsoft.com/office/officeart/2005/8/layout/chevron2"/>
    <dgm:cxn modelId="{EE150409-5954-41F4-B18B-9A9F381222EE}" type="presOf" srcId="{A77E94C5-3375-4CCF-B8F1-618138E1D240}" destId="{384A8015-1D53-45A7-BFB7-6EAA9B23591A}" srcOrd="0" destOrd="1" presId="urn:microsoft.com/office/officeart/2005/8/layout/chevron2"/>
    <dgm:cxn modelId="{4A343531-0C85-40F7-AB10-9DE2246C196C}" srcId="{19AF41F1-464F-4F7D-A145-5A09BDF334EC}" destId="{AD8FFC25-3958-4251-83BF-F6565A429A0A}" srcOrd="2" destOrd="0" parTransId="{CB2022F4-805A-4CC6-85FD-4D1AE57A51CC}" sibTransId="{B7ABA611-E1DB-409F-BBF4-1A9A5A3248EF}"/>
    <dgm:cxn modelId="{C1472CB0-2707-4E5E-9A62-0997B9705208}" srcId="{0A849ACE-B004-411C-951D-B2D4EB1C001F}" destId="{97A9D78A-4329-4479-91E1-B9B442A79EBF}" srcOrd="1" destOrd="0" parTransId="{3A6DFCB7-C726-4B5F-9E8B-189137C371BA}" sibTransId="{F12AB367-F437-4FB3-9143-398BF97AA97B}"/>
    <dgm:cxn modelId="{B86A229F-B81B-48F4-820B-36C4243FE9CD}" srcId="{04918AA5-A79D-4E0D-9DDB-8A9AECB129DD}" destId="{A77E94C5-3375-4CCF-B8F1-618138E1D240}" srcOrd="1" destOrd="0" parTransId="{A0B95BF4-6182-4444-A50E-8C1CC2DFA889}" sibTransId="{67768742-45E3-49A8-857A-266075CD3BF0}"/>
    <dgm:cxn modelId="{CCF04DAD-7482-4779-B0A0-7E376E9F652B}" type="presOf" srcId="{0A849ACE-B004-411C-951D-B2D4EB1C001F}" destId="{460E66D8-A0C0-47B6-BE97-29B9CAA4C3B0}" srcOrd="0" destOrd="0" presId="urn:microsoft.com/office/officeart/2005/8/layout/chevron2"/>
    <dgm:cxn modelId="{2C0EC3D4-43E9-4995-A6AD-92B77CDC1219}" type="presOf" srcId="{D2574B4A-67A6-4060-8311-1B6432A3A31D}" destId="{384A8015-1D53-45A7-BFB7-6EAA9B23591A}" srcOrd="0" destOrd="2" presId="urn:microsoft.com/office/officeart/2005/8/layout/chevron2"/>
    <dgm:cxn modelId="{4D0F8CAF-8655-4F18-9736-77E68F0287C9}" type="presParOf" srcId="{F922117F-A1D0-47D4-8073-884BDA49EF31}" destId="{A6DEDC48-638F-4493-A938-E50B31CF902D}" srcOrd="0" destOrd="0" presId="urn:microsoft.com/office/officeart/2005/8/layout/chevron2"/>
    <dgm:cxn modelId="{0B988D80-48FF-4B1B-BD3A-E7BD607159FD}" type="presParOf" srcId="{A6DEDC48-638F-4493-A938-E50B31CF902D}" destId="{460E66D8-A0C0-47B6-BE97-29B9CAA4C3B0}" srcOrd="0" destOrd="0" presId="urn:microsoft.com/office/officeart/2005/8/layout/chevron2"/>
    <dgm:cxn modelId="{AE99B52C-C947-46CC-AEA6-FF760229499B}" type="presParOf" srcId="{A6DEDC48-638F-4493-A938-E50B31CF902D}" destId="{466A7F17-FEBB-4C5B-98C7-CC3DFCF41FFB}" srcOrd="1" destOrd="0" presId="urn:microsoft.com/office/officeart/2005/8/layout/chevron2"/>
    <dgm:cxn modelId="{1B9AEFA1-FD0A-4175-A6AB-37F9677704FE}" type="presParOf" srcId="{F922117F-A1D0-47D4-8073-884BDA49EF31}" destId="{CAF3F7BE-2DF8-4818-86CB-0D28B5695A10}" srcOrd="1" destOrd="0" presId="urn:microsoft.com/office/officeart/2005/8/layout/chevron2"/>
    <dgm:cxn modelId="{8F1AA69D-50E2-4FCB-AF80-9E70C7D6C39C}" type="presParOf" srcId="{F922117F-A1D0-47D4-8073-884BDA49EF31}" destId="{C9DBD4CD-E8FC-43D3-90A9-9F58269EB8B6}" srcOrd="2" destOrd="0" presId="urn:microsoft.com/office/officeart/2005/8/layout/chevron2"/>
    <dgm:cxn modelId="{981B1760-678D-4A8A-B3CC-870F94E9EB19}" type="presParOf" srcId="{C9DBD4CD-E8FC-43D3-90A9-9F58269EB8B6}" destId="{1BF9A264-8816-485B-885F-BAD3E8481031}" srcOrd="0" destOrd="0" presId="urn:microsoft.com/office/officeart/2005/8/layout/chevron2"/>
    <dgm:cxn modelId="{3F21FA50-DD34-4BA0-9A4D-F12197C2D263}" type="presParOf" srcId="{C9DBD4CD-E8FC-43D3-90A9-9F58269EB8B6}" destId="{384A8015-1D53-45A7-BFB7-6EAA9B23591A}" srcOrd="1" destOrd="0" presId="urn:microsoft.com/office/officeart/2005/8/layout/chevron2"/>
    <dgm:cxn modelId="{E230E3D8-56F2-4F18-A5D5-403E91F9D1E1}" type="presParOf" srcId="{F922117F-A1D0-47D4-8073-884BDA49EF31}" destId="{9ADCDEE7-727A-4C1A-B57E-87F13860A94D}" srcOrd="3" destOrd="0" presId="urn:microsoft.com/office/officeart/2005/8/layout/chevron2"/>
    <dgm:cxn modelId="{12DE6A5A-4F43-4630-906C-D5DDA7F106AE}" type="presParOf" srcId="{F922117F-A1D0-47D4-8073-884BDA49EF31}" destId="{2F11E844-9B9F-4F47-B4C1-DDCBAC5A6E95}" srcOrd="4" destOrd="0" presId="urn:microsoft.com/office/officeart/2005/8/layout/chevron2"/>
    <dgm:cxn modelId="{765E9984-7B7E-4C80-A44F-64CC6EDA1A62}" type="presParOf" srcId="{2F11E844-9B9F-4F47-B4C1-DDCBAC5A6E95}" destId="{63717181-011E-4AD8-BFF4-B92255C75630}" srcOrd="0" destOrd="0" presId="urn:microsoft.com/office/officeart/2005/8/layout/chevron2"/>
    <dgm:cxn modelId="{133BF643-D097-43D3-A22C-037D36E3FADB}" type="presParOf" srcId="{2F11E844-9B9F-4F47-B4C1-DDCBAC5A6E95}" destId="{7DCE5E98-2076-492E-A827-ACAD7ED9946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E66D8-A0C0-47B6-BE97-29B9CAA4C3B0}">
      <dsp:nvSpPr>
        <dsp:cNvPr id="0" name=""/>
        <dsp:cNvSpPr/>
      </dsp:nvSpPr>
      <dsp:spPr>
        <a:xfrm rot="5400000">
          <a:off x="-157519" y="158987"/>
          <a:ext cx="1050131" cy="73509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889000">
            <a:lnSpc>
              <a:spcPct val="90000"/>
            </a:lnSpc>
            <a:spcBef>
              <a:spcPct val="0"/>
            </a:spcBef>
            <a:spcAft>
              <a:spcPct val="35000"/>
            </a:spcAft>
          </a:pPr>
          <a:r>
            <a:rPr lang="en-GB" sz="2000" kern="1200"/>
            <a:t>Step 1</a:t>
          </a:r>
        </a:p>
      </dsp:txBody>
      <dsp:txXfrm rot="-5400000">
        <a:off x="2" y="369013"/>
        <a:ext cx="735091" cy="315040"/>
      </dsp:txXfrm>
    </dsp:sp>
    <dsp:sp modelId="{466A7F17-FEBB-4C5B-98C7-CC3DFCF41FFB}">
      <dsp:nvSpPr>
        <dsp:cNvPr id="0" name=""/>
        <dsp:cNvSpPr/>
      </dsp:nvSpPr>
      <dsp:spPr>
        <a:xfrm rot="5400000">
          <a:off x="2286374" y="-1549814"/>
          <a:ext cx="682585" cy="378515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SIGNATURE OF COVENANT  OF MAYORS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Freation of adequate administrative structures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Baseline Emission Inventory and SEAP development</a:t>
          </a:r>
        </a:p>
      </dsp:txBody>
      <dsp:txXfrm rot="-5400000">
        <a:off x="735092" y="34790"/>
        <a:ext cx="3751829" cy="615943"/>
      </dsp:txXfrm>
    </dsp:sp>
    <dsp:sp modelId="{1BF9A264-8816-485B-885F-BAD3E8481031}">
      <dsp:nvSpPr>
        <dsp:cNvPr id="0" name=""/>
        <dsp:cNvSpPr/>
      </dsp:nvSpPr>
      <dsp:spPr>
        <a:xfrm rot="5400000">
          <a:off x="-157519" y="1004054"/>
          <a:ext cx="1050131" cy="73509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889000">
            <a:lnSpc>
              <a:spcPct val="90000"/>
            </a:lnSpc>
            <a:spcBef>
              <a:spcPct val="0"/>
            </a:spcBef>
            <a:spcAft>
              <a:spcPct val="35000"/>
            </a:spcAft>
          </a:pPr>
          <a:r>
            <a:rPr lang="en-GB" sz="2000" kern="1200"/>
            <a:t>Step 2</a:t>
          </a:r>
        </a:p>
      </dsp:txBody>
      <dsp:txXfrm rot="-5400000">
        <a:off x="2" y="1214080"/>
        <a:ext cx="735091" cy="315040"/>
      </dsp:txXfrm>
    </dsp:sp>
    <dsp:sp modelId="{384A8015-1D53-45A7-BFB7-6EAA9B23591A}">
      <dsp:nvSpPr>
        <dsp:cNvPr id="0" name=""/>
        <dsp:cNvSpPr/>
      </dsp:nvSpPr>
      <dsp:spPr>
        <a:xfrm rot="5400000">
          <a:off x="2286374" y="-704748"/>
          <a:ext cx="682585" cy="378515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SUSTAINABLE ENERGY ACTION PLAN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Implementation of SEAP</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Monitoring Progress</a:t>
          </a:r>
        </a:p>
      </dsp:txBody>
      <dsp:txXfrm rot="-5400000">
        <a:off x="735092" y="879856"/>
        <a:ext cx="3751829" cy="615943"/>
      </dsp:txXfrm>
    </dsp:sp>
    <dsp:sp modelId="{63717181-011E-4AD8-BFF4-B92255C75630}">
      <dsp:nvSpPr>
        <dsp:cNvPr id="0" name=""/>
        <dsp:cNvSpPr/>
      </dsp:nvSpPr>
      <dsp:spPr>
        <a:xfrm rot="5400000">
          <a:off x="-157519" y="1849120"/>
          <a:ext cx="1050131" cy="73509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889000">
            <a:lnSpc>
              <a:spcPct val="90000"/>
            </a:lnSpc>
            <a:spcBef>
              <a:spcPct val="0"/>
            </a:spcBef>
            <a:spcAft>
              <a:spcPct val="35000"/>
            </a:spcAft>
          </a:pPr>
          <a:r>
            <a:rPr lang="en-GB" sz="2000" kern="1200"/>
            <a:t>Step 3</a:t>
          </a:r>
        </a:p>
      </dsp:txBody>
      <dsp:txXfrm rot="-5400000">
        <a:off x="2" y="2059146"/>
        <a:ext cx="735091" cy="315040"/>
      </dsp:txXfrm>
    </dsp:sp>
    <dsp:sp modelId="{7DCE5E98-2076-492E-A827-ACAD7ED9946D}">
      <dsp:nvSpPr>
        <dsp:cNvPr id="0" name=""/>
        <dsp:cNvSpPr/>
      </dsp:nvSpPr>
      <dsp:spPr>
        <a:xfrm rot="5400000">
          <a:off x="2286374" y="140318"/>
          <a:ext cx="682585" cy="378515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REGULAR SUBMISSION OF IMPLEMENTATION REPORTS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20% reduction by 2020</a:t>
          </a:r>
        </a:p>
      </dsp:txBody>
      <dsp:txXfrm rot="-5400000">
        <a:off x="735092" y="1724922"/>
        <a:ext cx="3751829" cy="6159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91CA-3775-4D8C-81D4-CD965069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B469036E</Template>
  <TotalTime>0</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Jo.Colwell</cp:lastModifiedBy>
  <cp:revision>2</cp:revision>
  <cp:lastPrinted>2014-02-20T10:54:00Z</cp:lastPrinted>
  <dcterms:created xsi:type="dcterms:W3CDTF">2014-09-10T10:45:00Z</dcterms:created>
  <dcterms:modified xsi:type="dcterms:W3CDTF">2014-09-10T10:45:00Z</dcterms:modified>
</cp:coreProperties>
</file>